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58" w:rsidRPr="00DF65E9" w:rsidRDefault="00320960" w:rsidP="00463358">
      <w:pPr>
        <w:keepNext/>
        <w:spacing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</w:t>
      </w:r>
      <w:r w:rsidR="00463358" w:rsidRPr="00DF6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бюджетное общеобразовательное учреждение</w:t>
      </w:r>
    </w:p>
    <w:p w:rsidR="00463358" w:rsidRPr="00DF65E9" w:rsidRDefault="00320960" w:rsidP="00463358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Краснодарского края</w:t>
      </w:r>
    </w:p>
    <w:p w:rsidR="00463358" w:rsidRPr="00DF65E9" w:rsidRDefault="00320960" w:rsidP="00320960">
      <w:pPr>
        <w:pBdr>
          <w:bottom w:val="single" w:sz="6" w:space="1" w:color="auto"/>
        </w:pBd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Школа-интернат спортивного профиля</w:t>
      </w:r>
    </w:p>
    <w:p w:rsidR="00612947" w:rsidRPr="00DF65E9" w:rsidRDefault="00612947" w:rsidP="00612947">
      <w:pPr>
        <w:keepNext/>
        <w:ind w:firstLine="709"/>
        <w:jc w:val="center"/>
        <w:outlineLvl w:val="1"/>
        <w:rPr>
          <w:i/>
          <w:szCs w:val="28"/>
        </w:rPr>
      </w:pPr>
      <w:r w:rsidRPr="00DF65E9">
        <w:rPr>
          <w:i/>
          <w:szCs w:val="28"/>
        </w:rPr>
        <w:t xml:space="preserve">350047, г. Краснодар, ул. </w:t>
      </w:r>
      <w:r>
        <w:rPr>
          <w:i/>
          <w:szCs w:val="28"/>
        </w:rPr>
        <w:t>Славянская</w:t>
      </w:r>
      <w:r w:rsidRPr="00DF65E9">
        <w:rPr>
          <w:i/>
          <w:szCs w:val="28"/>
        </w:rPr>
        <w:t>, д. 6</w:t>
      </w:r>
      <w:r>
        <w:rPr>
          <w:i/>
          <w:szCs w:val="28"/>
        </w:rPr>
        <w:t>5, тел. 222-17</w:t>
      </w:r>
      <w:r w:rsidRPr="00DF65E9">
        <w:rPr>
          <w:i/>
          <w:szCs w:val="28"/>
        </w:rPr>
        <w:t>-8</w:t>
      </w:r>
      <w:r>
        <w:rPr>
          <w:i/>
          <w:szCs w:val="28"/>
        </w:rPr>
        <w:t>0</w:t>
      </w:r>
    </w:p>
    <w:p w:rsidR="00612947" w:rsidRPr="00DF65E9" w:rsidRDefault="00612947" w:rsidP="00612947">
      <w:pPr>
        <w:ind w:firstLine="709"/>
        <w:jc w:val="center"/>
        <w:rPr>
          <w:i/>
          <w:szCs w:val="28"/>
          <w:u w:val="single"/>
        </w:rPr>
      </w:pPr>
      <w:r>
        <w:rPr>
          <w:i/>
          <w:szCs w:val="28"/>
          <w:u w:val="single"/>
          <w:lang w:val="en-US"/>
        </w:rPr>
        <w:t>gou</w:t>
      </w:r>
      <w:r w:rsidRPr="00E86142">
        <w:rPr>
          <w:i/>
          <w:szCs w:val="28"/>
          <w:u w:val="single"/>
        </w:rPr>
        <w:t>-</w:t>
      </w:r>
      <w:r>
        <w:rPr>
          <w:i/>
          <w:szCs w:val="28"/>
          <w:u w:val="single"/>
          <w:lang w:val="en-US"/>
        </w:rPr>
        <w:t>internat</w:t>
      </w:r>
      <w:r w:rsidRPr="00E86142">
        <w:rPr>
          <w:i/>
          <w:szCs w:val="28"/>
          <w:u w:val="single"/>
        </w:rPr>
        <w:t>_3</w:t>
      </w:r>
      <w:r w:rsidRPr="00DF65E9">
        <w:rPr>
          <w:i/>
          <w:szCs w:val="28"/>
          <w:u w:val="single"/>
        </w:rPr>
        <w:t>@</w:t>
      </w:r>
      <w:r>
        <w:rPr>
          <w:i/>
          <w:szCs w:val="28"/>
          <w:u w:val="single"/>
          <w:lang w:val="en-US"/>
        </w:rPr>
        <w:t>mail</w:t>
      </w:r>
      <w:r w:rsidRPr="00DF65E9">
        <w:rPr>
          <w:i/>
          <w:szCs w:val="28"/>
          <w:u w:val="single"/>
        </w:rPr>
        <w:t>.</w:t>
      </w:r>
      <w:r w:rsidRPr="00DF65E9">
        <w:rPr>
          <w:i/>
          <w:szCs w:val="28"/>
          <w:u w:val="single"/>
          <w:lang w:val="en-US"/>
        </w:rPr>
        <w:t>ru</w:t>
      </w:r>
      <w:r w:rsidRPr="00E86142">
        <w:rPr>
          <w:i/>
          <w:szCs w:val="28"/>
          <w:u w:val="single"/>
        </w:rPr>
        <w:t xml:space="preserve">, </w:t>
      </w:r>
      <w:r>
        <w:rPr>
          <w:i/>
          <w:szCs w:val="28"/>
          <w:u w:val="single"/>
          <w:lang w:val="en-US"/>
        </w:rPr>
        <w:t>zolj</w:t>
      </w:r>
      <w:r w:rsidRPr="00E86142">
        <w:rPr>
          <w:i/>
          <w:szCs w:val="28"/>
          <w:u w:val="single"/>
        </w:rPr>
        <w:t>@</w:t>
      </w:r>
      <w:r>
        <w:rPr>
          <w:i/>
          <w:szCs w:val="28"/>
          <w:u w:val="single"/>
          <w:lang w:val="en-US"/>
        </w:rPr>
        <w:t>mail</w:t>
      </w:r>
      <w:r w:rsidRPr="00E86142">
        <w:rPr>
          <w:i/>
          <w:szCs w:val="28"/>
          <w:u w:val="single"/>
        </w:rPr>
        <w:t>.</w:t>
      </w:r>
      <w:r>
        <w:rPr>
          <w:i/>
          <w:szCs w:val="28"/>
          <w:u w:val="single"/>
          <w:lang w:val="en-US"/>
        </w:rPr>
        <w:t>ru</w:t>
      </w:r>
    </w:p>
    <w:p w:rsidR="00463358" w:rsidRPr="00DF65E9" w:rsidRDefault="00463358" w:rsidP="00463358">
      <w:pPr>
        <w:keepNext/>
        <w:spacing w:line="240" w:lineRule="auto"/>
        <w:ind w:firstLine="709"/>
        <w:jc w:val="center"/>
        <w:outlineLvl w:val="1"/>
        <w:rPr>
          <w:rFonts w:ascii="Times New Roman" w:eastAsia="Times New Roman" w:hAnsi="Times New Roman"/>
          <w:i/>
          <w:szCs w:val="28"/>
          <w:lang w:eastAsia="ru-RU"/>
        </w:rPr>
      </w:pPr>
    </w:p>
    <w:p w:rsidR="00463358" w:rsidRPr="00320960" w:rsidRDefault="00463358" w:rsidP="00463358">
      <w:pPr>
        <w:spacing w:line="240" w:lineRule="auto"/>
        <w:ind w:firstLine="709"/>
        <w:jc w:val="center"/>
        <w:rPr>
          <w:rFonts w:ascii="Times New Roman" w:eastAsia="Times New Roman" w:hAnsi="Times New Roman"/>
          <w:i/>
          <w:szCs w:val="28"/>
          <w:u w:val="single"/>
          <w:lang w:eastAsia="ru-RU"/>
        </w:rPr>
      </w:pPr>
    </w:p>
    <w:p w:rsidR="00463358" w:rsidRPr="00DF65E9" w:rsidRDefault="00463358" w:rsidP="00463358">
      <w:pPr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УТВЕРЖДЕНО</w:t>
      </w:r>
    </w:p>
    <w:p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решение педсовета протокол № 1</w:t>
      </w:r>
    </w:p>
    <w:p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</w:t>
      </w:r>
      <w:r w:rsidR="00A74D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A45C0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5C02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года</w:t>
      </w:r>
    </w:p>
    <w:p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председатель педсовета</w:t>
      </w:r>
    </w:p>
    <w:p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директор</w:t>
      </w:r>
      <w:r w:rsidR="0032096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школы-интерната</w:t>
      </w:r>
    </w:p>
    <w:p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</w:p>
    <w:p w:rsidR="00C43176" w:rsidRPr="005C0275" w:rsidRDefault="007B12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2B8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Pr="00F82B8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Pr="00F82B8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ab/>
      </w:r>
      <w:r w:rsidR="0032096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А.Ю.Саввин</w:t>
      </w:r>
    </w:p>
    <w:p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3176" w:rsidRPr="005C0275" w:rsidRDefault="00C43176" w:rsidP="00C4317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5C0275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РАБОЧАЯ  ПРОГРАММА</w:t>
      </w:r>
    </w:p>
    <w:p w:rsidR="00C43176" w:rsidRPr="005C0275" w:rsidRDefault="00C43176" w:rsidP="00C431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43176" w:rsidRPr="005C0275" w:rsidRDefault="00C43176" w:rsidP="00C4317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3176" w:rsidRPr="00463358" w:rsidRDefault="00C43176" w:rsidP="00C431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</w:t>
      </w:r>
      <w:r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463358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курсу</w:t>
      </w:r>
      <w:r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алгебра и начала</w:t>
      </w:r>
      <w:r w:rsidR="00534852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анализа</w:t>
      </w:r>
      <w:r w:rsidR="00534852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534852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534852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534852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534852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534852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</w:p>
    <w:p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sz w:val="18"/>
          <w:szCs w:val="20"/>
          <w:lang w:eastAsia="ru-RU"/>
        </w:rPr>
        <w:t>(указать предмет, курс, модуль)</w:t>
      </w:r>
    </w:p>
    <w:p w:rsidR="00C43176" w:rsidRPr="005C0275" w:rsidRDefault="00C43176" w:rsidP="00C4317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3176" w:rsidRPr="005C0275" w:rsidRDefault="00DF5D56" w:rsidP="00C4317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</w:t>
      </w:r>
      <w:r w:rsidR="00C43176" w:rsidRPr="005C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(класс) </w:t>
      </w:r>
      <w:r w:rsidR="00C43176"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C43176"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4D1C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среднее (полное ) общее,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534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C43176" w:rsidRPr="005C0275" w:rsidRDefault="00C43176" w:rsidP="00C4317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176" w:rsidRPr="005C0275" w:rsidRDefault="00C43176" w:rsidP="00C4317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9010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. </w:t>
      </w:r>
    </w:p>
    <w:p w:rsidR="003A577F" w:rsidRPr="003A577F" w:rsidRDefault="00C43176" w:rsidP="00C4317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C0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    </w:t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базовый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5C027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7B1276" w:rsidRPr="00DF5D56" w:rsidRDefault="00C43176" w:rsidP="00DF5D5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C0275">
        <w:rPr>
          <w:rFonts w:ascii="Times New Roman" w:eastAsia="Times New Roman" w:hAnsi="Times New Roman" w:cs="Times New Roman"/>
          <w:sz w:val="18"/>
          <w:szCs w:val="20"/>
          <w:lang w:eastAsia="ru-RU"/>
        </w:rPr>
        <w:t>(базовый, профильный)</w:t>
      </w:r>
    </w:p>
    <w:p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A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5C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02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3209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Хабибулина Марина Васильевна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176" w:rsidRDefault="00C43176" w:rsidP="00C431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5C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ав</w:t>
      </w:r>
      <w:r w:rsidR="00534852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торской программы Е.</w:t>
      </w:r>
      <w:r w:rsidR="002B54F3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534852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А.</w:t>
      </w:r>
      <w:r w:rsidR="002B54F3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534852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Семенко</w:t>
      </w:r>
    </w:p>
    <w:p w:rsidR="00534852" w:rsidRPr="003707EB" w:rsidRDefault="00534852" w:rsidP="00534852">
      <w:pPr>
        <w:spacing w:line="16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8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34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Примерная программа для общеобразовательных школ. Математика в </w:t>
      </w:r>
      <w:r w:rsidRPr="0053485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X</w:t>
      </w:r>
      <w:r w:rsidRPr="00534852">
        <w:rPr>
          <w:rFonts w:ascii="Times New Roman" w:hAnsi="Times New Roman" w:cs="Times New Roman"/>
          <w:color w:val="000000"/>
          <w:sz w:val="28"/>
          <w:szCs w:val="28"/>
          <w:u w:val="single"/>
        </w:rPr>
        <w:t>-XI классах дл</w:t>
      </w:r>
      <w:r w:rsidR="004D1CF6">
        <w:rPr>
          <w:rFonts w:ascii="Times New Roman" w:hAnsi="Times New Roman" w:cs="Times New Roman"/>
          <w:color w:val="000000"/>
          <w:sz w:val="28"/>
          <w:szCs w:val="28"/>
          <w:u w:val="single"/>
        </w:rPr>
        <w:t>я ОУ Краснодарского края на 2018-2019</w:t>
      </w:r>
      <w:r w:rsidRPr="00534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учебный год», разработанная кафедрой физико-математических дисциплин информатики ККИДППО, которая размещена на сайте 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idppo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kubannet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ru</w:t>
      </w:r>
      <w:r w:rsidR="003707E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</w:p>
    <w:p w:rsidR="00C43176" w:rsidRPr="005C027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422" w:rsidRDefault="002B3422">
      <w:r>
        <w:br w:type="page"/>
      </w: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Согласовано</w:t>
      </w:r>
    </w:p>
    <w:p w:rsidR="00C43176" w:rsidRPr="00F07035" w:rsidRDefault="00320960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</w:t>
      </w:r>
      <w:r w:rsidR="00C43176" w:rsidRPr="00F0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F07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32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Е.И.Гришкова</w:t>
      </w:r>
    </w:p>
    <w:p w:rsidR="00C43176" w:rsidRPr="00F07035" w:rsidRDefault="004D1CF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43176" w:rsidRPr="00F0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43176" w:rsidRPr="00F070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C43176" w:rsidRPr="00F0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176" w:rsidRPr="00F07035" w:rsidRDefault="00320960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</w:t>
      </w:r>
      <w:r w:rsidR="00C43176" w:rsidRPr="00F0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общеобразовательное учреждение </w:t>
      </w:r>
    </w:p>
    <w:p w:rsidR="00C43176" w:rsidRPr="00F07035" w:rsidRDefault="00320960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край</w:t>
      </w:r>
    </w:p>
    <w:p w:rsidR="00C43176" w:rsidRPr="00F07035" w:rsidRDefault="00320960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Школа-интернат спортивного профиля</w:t>
      </w: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96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</w:pP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34"/>
          <w:lang w:eastAsia="ru-RU"/>
        </w:rPr>
      </w:pPr>
      <w:r w:rsidRPr="00F07035">
        <w:rPr>
          <w:rFonts w:ascii="Times New Roman" w:eastAsia="Times New Roman" w:hAnsi="Times New Roman" w:cs="Times New Roman"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34"/>
          <w:lang w:eastAsia="ru-RU"/>
        </w:rPr>
      </w:pPr>
      <w:r w:rsidRPr="00F07035">
        <w:rPr>
          <w:rFonts w:ascii="Times New Roman" w:eastAsia="Times New Roman" w:hAnsi="Times New Roman" w:cs="Times New Roman"/>
          <w:bCs/>
          <w:color w:val="000000"/>
          <w:sz w:val="40"/>
          <w:szCs w:val="34"/>
          <w:lang w:eastAsia="ru-RU"/>
        </w:rPr>
        <w:t>ПЛАНИРОВАНИЕ</w:t>
      </w: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070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</w:t>
      </w:r>
      <w:r w:rsidRPr="00F070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463358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курсу</w:t>
      </w:r>
      <w:r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534852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алгебре и началам анализа</w:t>
      </w:r>
      <w:r w:rsidR="00534852" w:rsidRPr="004633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ab/>
      </w: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703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(указать предмет, курс, модуль)</w:t>
      </w:r>
    </w:p>
    <w:p w:rsidR="00C43176" w:rsidRPr="00534852" w:rsidRDefault="00C43176" w:rsidP="00C43176">
      <w:pPr>
        <w:keepNext/>
        <w:keepLines/>
        <w:widowControl w:val="0"/>
        <w:autoSpaceDE w:val="0"/>
        <w:autoSpaceDN w:val="0"/>
        <w:adjustRightInd w:val="0"/>
        <w:spacing w:before="200"/>
        <w:outlineLvl w:val="5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</w:pPr>
      <w:r w:rsidRPr="0053485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Класс</w:t>
      </w:r>
      <w:r w:rsidRPr="00534852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ab/>
      </w:r>
      <w:r w:rsidRPr="00534852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ab/>
      </w:r>
      <w:r w:rsidR="004D1CF6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>11</w:t>
      </w:r>
      <w:r w:rsidRPr="00534852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534852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534852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Pr="00534852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="00534852" w:rsidRPr="00534852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  <w:r w:rsidR="00534852" w:rsidRPr="00534852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ab/>
      </w: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F070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Учитель  </w:t>
      </w:r>
      <w:r w:rsidRPr="00F0703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3209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Хабибулина Марина Васильевна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3176" w:rsidRPr="00F07035" w:rsidRDefault="00C43176" w:rsidP="00C4317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0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Количество часов: всего </w:t>
      </w:r>
      <w:r w:rsidR="00534852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102</w:t>
      </w:r>
      <w:r w:rsidRPr="00F070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часа; в неделю</w:t>
      </w:r>
      <w:r w:rsidR="00534852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3 </w:t>
      </w:r>
      <w:r w:rsidRPr="00F070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час</w:t>
      </w:r>
      <w:r w:rsidR="005348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F0703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C43176" w:rsidRPr="00F07035" w:rsidRDefault="00C43176" w:rsidP="00C43176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rFonts w:ascii="Times New Roman" w:eastAsia="Times New Roman" w:hAnsi="Times New Roman" w:cs="Times New Roman"/>
          <w:bCs/>
          <w:color w:val="4F81BD"/>
          <w:sz w:val="26"/>
          <w:szCs w:val="26"/>
          <w:lang w:eastAsia="ru-RU"/>
        </w:rPr>
      </w:pPr>
    </w:p>
    <w:p w:rsidR="00C43176" w:rsidRPr="00F07035" w:rsidRDefault="00C43176" w:rsidP="00C43176">
      <w:pPr>
        <w:keepNext/>
        <w:keepLines/>
        <w:widowControl w:val="0"/>
        <w:autoSpaceDE w:val="0"/>
        <w:autoSpaceDN w:val="0"/>
        <w:adjustRightInd w:val="0"/>
        <w:ind w:right="567"/>
        <w:outlineLvl w:val="1"/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</w:pPr>
      <w:r w:rsidRPr="00F0703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Планирование составлено на основе </w:t>
      </w:r>
      <w:r w:rsidR="00DF5D5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</w:t>
      </w:r>
      <w:r w:rsidR="00DF5D56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 xml:space="preserve">рабочей программы </w:t>
      </w:r>
      <w:r w:rsidR="00534852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 xml:space="preserve"> по</w:t>
      </w:r>
      <w:r w:rsidR="00534852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ab/>
      </w:r>
      <w:r w:rsidR="00534852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ab/>
      </w:r>
    </w:p>
    <w:p w:rsidR="00C43176" w:rsidRDefault="00534852" w:rsidP="00C43176">
      <w:pPr>
        <w:keepNext/>
        <w:keepLines/>
        <w:widowControl w:val="0"/>
        <w:autoSpaceDE w:val="0"/>
        <w:autoSpaceDN w:val="0"/>
        <w:adjustRightInd w:val="0"/>
        <w:ind w:right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 xml:space="preserve">предмету математика </w:t>
      </w:r>
      <w:r w:rsidR="00320960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>Хабибулиной М.В.</w:t>
      </w:r>
      <w:r w:rsidR="00C43176" w:rsidRPr="00F07035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>, утвержденной решением педагогического со</w:t>
      </w:r>
      <w:r w:rsidR="004D1CF6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 xml:space="preserve">вета, протокол № 1 от </w:t>
      </w:r>
      <w:r w:rsidR="00C43176" w:rsidRPr="00F07035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 xml:space="preserve"> года</w:t>
      </w:r>
      <w:r w:rsidR="00463358"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  <w:tab/>
      </w:r>
    </w:p>
    <w:p w:rsidR="00DF5D56" w:rsidRDefault="00DF5D56" w:rsidP="00C43176">
      <w:pPr>
        <w:keepNext/>
        <w:keepLines/>
        <w:widowControl w:val="0"/>
        <w:autoSpaceDE w:val="0"/>
        <w:autoSpaceDN w:val="0"/>
        <w:adjustRightInd w:val="0"/>
        <w:ind w:right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6"/>
          <w:u w:val="single"/>
          <w:lang w:eastAsia="ru-RU"/>
        </w:rPr>
      </w:pPr>
    </w:p>
    <w:p w:rsidR="00DF5D56" w:rsidRDefault="00DF5D56" w:rsidP="00DF5D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DF5D5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Планирование составлено на основе: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авторской программы Е. А. Семенко</w:t>
      </w:r>
    </w:p>
    <w:p w:rsidR="00DF5D56" w:rsidRPr="00534852" w:rsidRDefault="00DF5D56" w:rsidP="00DF5D56">
      <w:pPr>
        <w:spacing w:line="16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48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34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Примерная программа для общеобразовательных школ. Математика в </w:t>
      </w:r>
      <w:r w:rsidRPr="0053485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X</w:t>
      </w:r>
      <w:r w:rsidRPr="00534852">
        <w:rPr>
          <w:rFonts w:ascii="Times New Roman" w:hAnsi="Times New Roman" w:cs="Times New Roman"/>
          <w:color w:val="000000"/>
          <w:sz w:val="28"/>
          <w:szCs w:val="28"/>
          <w:u w:val="single"/>
        </w:rPr>
        <w:t>-XI классах дл</w:t>
      </w:r>
      <w:r w:rsidR="004D1CF6">
        <w:rPr>
          <w:rFonts w:ascii="Times New Roman" w:hAnsi="Times New Roman" w:cs="Times New Roman"/>
          <w:color w:val="000000"/>
          <w:sz w:val="28"/>
          <w:szCs w:val="28"/>
          <w:u w:val="single"/>
        </w:rPr>
        <w:t>я ОУ Краснодарского края на 2018-2019</w:t>
      </w:r>
      <w:r w:rsidRPr="00534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учебный год», разработанная кафедрой физико-математических дисциплин информатики ККИДППО, которая размещена на сайте 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idppo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kubannet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>ru</w:t>
      </w:r>
      <w:r w:rsidR="0046335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  <w:r w:rsidR="0046335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  <w:r w:rsidR="0046335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  <w:r w:rsidR="0046335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ab/>
      </w:r>
    </w:p>
    <w:p w:rsidR="00DF5D56" w:rsidRPr="005C0275" w:rsidRDefault="00DF5D56" w:rsidP="00DF5D56">
      <w:pPr>
        <w:widowControl w:val="0"/>
        <w:shd w:val="clear" w:color="auto" w:fill="FFFFFF"/>
        <w:autoSpaceDE w:val="0"/>
        <w:autoSpaceDN w:val="0"/>
        <w:adjustRightInd w:val="0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D56" w:rsidRPr="00DF5D56" w:rsidRDefault="00DF5D56" w:rsidP="00C43176">
      <w:pPr>
        <w:keepNext/>
        <w:keepLines/>
        <w:widowControl w:val="0"/>
        <w:autoSpaceDE w:val="0"/>
        <w:autoSpaceDN w:val="0"/>
        <w:adjustRightInd w:val="0"/>
        <w:ind w:right="567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F5D5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ФКГОС-2004</w:t>
      </w:r>
    </w:p>
    <w:p w:rsidR="00C43176" w:rsidRDefault="00C43176" w:rsidP="00C431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56" w:rsidRPr="00DF5D56" w:rsidRDefault="00DF5D5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</w:t>
      </w:r>
      <w:r w:rsidRPr="00DF5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«Алгебра и начала матема</w:t>
      </w:r>
      <w:r w:rsidR="00463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тического анализа 10-11 класс»,</w:t>
      </w:r>
      <w:r w:rsidRPr="00DF5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B3422" w:rsidRDefault="003209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Алимов А.Ш</w:t>
      </w:r>
      <w:r w:rsidR="00DF5D56" w:rsidRPr="00DF5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63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М.Мнемозина,2011-2014 г.</w:t>
      </w:r>
      <w:r w:rsidR="002B342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43176" w:rsidRPr="00DF5D56" w:rsidRDefault="00DF5D56" w:rsidP="00DF5D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</w:t>
      </w:r>
      <w:r w:rsidR="00C43176"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34852" w:rsidRPr="00534852" w:rsidRDefault="00534852" w:rsidP="00534852">
      <w:pPr>
        <w:pStyle w:val="a4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52" w:rsidRDefault="00534852" w:rsidP="005348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852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2D3CAD">
        <w:rPr>
          <w:rFonts w:ascii="Times New Roman" w:hAnsi="Times New Roman" w:cs="Times New Roman"/>
          <w:sz w:val="28"/>
          <w:szCs w:val="28"/>
        </w:rPr>
        <w:t xml:space="preserve"> </w:t>
      </w:r>
      <w:r w:rsidRPr="00534852">
        <w:rPr>
          <w:rFonts w:ascii="Times New Roman" w:hAnsi="Times New Roman" w:cs="Times New Roman"/>
          <w:sz w:val="28"/>
          <w:szCs w:val="28"/>
        </w:rPr>
        <w:t xml:space="preserve"> составлена на основе</w:t>
      </w:r>
      <w:r w:rsidRPr="00534852">
        <w:rPr>
          <w:rFonts w:ascii="Times New Roman" w:hAnsi="Times New Roman" w:cs="Times New Roman"/>
          <w:color w:val="000000"/>
          <w:sz w:val="28"/>
          <w:szCs w:val="28"/>
        </w:rPr>
        <w:t xml:space="preserve">  примерной программы для общеобразовательных школ. Математика в </w:t>
      </w:r>
      <w:r w:rsidRPr="00534852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534852">
        <w:rPr>
          <w:rFonts w:ascii="Times New Roman" w:hAnsi="Times New Roman" w:cs="Times New Roman"/>
          <w:color w:val="000000"/>
          <w:sz w:val="28"/>
          <w:szCs w:val="28"/>
        </w:rPr>
        <w:t xml:space="preserve">-XI классах для ОУ Краснодарского </w:t>
      </w:r>
      <w:r w:rsidR="00A45C0E">
        <w:rPr>
          <w:rFonts w:ascii="Times New Roman" w:hAnsi="Times New Roman" w:cs="Times New Roman"/>
          <w:color w:val="000000"/>
          <w:sz w:val="28"/>
          <w:szCs w:val="28"/>
        </w:rPr>
        <w:t>края на 2014-2015</w:t>
      </w:r>
      <w:r w:rsidRPr="00534852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 разработанная кафедрой физико-математических дисциплин информатики ККИДППО, которая размещена на сайте 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idppo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kubannet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53485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</w:t>
      </w:r>
      <w:r w:rsidRPr="00534852">
        <w:rPr>
          <w:rFonts w:ascii="Times New Roman" w:hAnsi="Times New Roman" w:cs="Times New Roman"/>
          <w:sz w:val="28"/>
          <w:szCs w:val="28"/>
        </w:rPr>
        <w:t>.</w:t>
      </w:r>
    </w:p>
    <w:p w:rsidR="00DF5D56" w:rsidRPr="00DF5D56" w:rsidRDefault="00DF5D56" w:rsidP="00DF5D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обучения математике </w:t>
      </w: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общеобразовательной школе определяются её ролью в развитии общества в целом и формировании личности каждого отдельного человека. К ним</w:t>
      </w:r>
      <w:r w:rsidRPr="00DF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относятся: </w:t>
      </w:r>
    </w:p>
    <w:p w:rsidR="00DF5D56" w:rsidRPr="00DF5D56" w:rsidRDefault="00DF5D56" w:rsidP="00DF5D5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DF5D56" w:rsidRPr="00DF5D56" w:rsidRDefault="00DF5D56" w:rsidP="00DF5D5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DF5D56" w:rsidRPr="00DF5D56" w:rsidRDefault="00DF5D56" w:rsidP="00DF5D5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DF5D56" w:rsidRPr="00DF5D56" w:rsidRDefault="00DF5D56" w:rsidP="00DF5D5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DF5D56" w:rsidRPr="00DF5D56" w:rsidRDefault="00DF5D56" w:rsidP="00DF5D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и воспитательные задачи обучения математике должны решаться комплексно с учетом возрастных особенностей учащихся, специфики математики как науки и учебного предмета, определяющей ее роль и место в общей системе школьного обучения и воспитания. </w:t>
      </w:r>
    </w:p>
    <w:p w:rsidR="00DF5D56" w:rsidRPr="00DF5D56" w:rsidRDefault="00DF5D56" w:rsidP="00DF5D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Принципиальным положением организации школьного математического образования является уровневая дифференциация обучения. Осваивая общий курс математики, одни школьники в своих результатах ограничиваются уровнем обязательной подготовки, зафиксированной в стандарте образования, другие в соответствии со своими склонностями и способностями достигают более высоких рубежей. При этом достижение уровня обязательной подготовки становится непременной обязанностью ученика в его учебной работе. В то же время, каждый учащийся имеет право самостоятельно решить, ограничиться этим уровнем или же продвигаться дальше. Следует всемерно способствовать удовлетворению потребностей и запросов школьников, проявляющих интерес, склонности и способности к математике. Для таких школьников следует разрабатывать индивидуальные программы и задания, их необходимо привлекать к участию в математических кружках, олимпиадах, факультативных занятиях, рекомендовать дополнительную литературу. Развитие интереса к математике является важнейшей целью учителя.</w:t>
      </w:r>
    </w:p>
    <w:p w:rsidR="00DF5D56" w:rsidRPr="00DF5D56" w:rsidRDefault="00DF5D56" w:rsidP="00DF5D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успешной работы учителя служит качество математической подготовки школьников, выполнение поставленных образовательных и воспитательных задач, а не формальное использование какого-то метода, приема или средства обучения.</w:t>
      </w:r>
    </w:p>
    <w:p w:rsidR="00DF5D56" w:rsidRPr="00DF5D56" w:rsidRDefault="00DF5D56" w:rsidP="00DF5D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56" w:rsidRPr="00DF5D56" w:rsidRDefault="00DF5D56" w:rsidP="00DF5D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отличие предложенной программы от всех программ, представленных в сборниках, в последовательности изложения материала. Это связано с тем, что в результате эксперимента по введению единого государственного экзамена по математике в нашем крае выявлены недостатки в изучении тем «Логарифмическая функция», «Логарифмические уравнения», «Логарифмические неравенства». Отмечено, что учащиеся, изучавшие эти темы в 10 классе, на ЕГЭ справились с заданиями, проверяющими усвоение этих тем, лучше, нежели школьники, изучившие указанные темы лишь в 11 классе. </w:t>
      </w:r>
    </w:p>
    <w:p w:rsidR="00DF5D56" w:rsidRPr="00DF5D56" w:rsidRDefault="00DF5D56" w:rsidP="00DF5D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построения единого образовательного пространства и для управления качеством математического образования на Кубани необходима единая программа. </w:t>
      </w:r>
    </w:p>
    <w:p w:rsidR="00DF5D56" w:rsidRPr="00DF5D56" w:rsidRDefault="00DF5D56" w:rsidP="00DF5D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подробное изучение тригонометрии в 10 классе, а также изучение степенной, показательной и логарифмической функций. При этом знакомство с решением показательных и логарифмических уравнений и неравенств в 10 классе происходит на базовом уровне (т.е. рассматриваются простейшие уравнения и неравенства). </w:t>
      </w:r>
    </w:p>
    <w:p w:rsidR="00DF5D56" w:rsidRDefault="00DF5D56" w:rsidP="00DF5D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11 классе программой предусматривается возврат к темам «Показательные и логарифмические уравнения и их системы», «Показательные и логарифмические неравенства и их системы». Это позволит учащимся, слабо усвоившим соответствующие темы в 10 классе, еще раз вернуться к ним, а учащимся, которые хорошо усвоили эти темы на базовом уровне, можно предлагать задачи повышенного и высокого уровня сложности. В 11 класс перенесены все элементы математического анализа. Предполагается, что на протяжении 10 класса, параллельно с изучением новых тем, будет проводиться повторение курса алгебры основной школы, а в 11 классе в повторение будут включаться разделы, изученные в 10 классе. Таким образом, наиболее сложные для усвоения темы будут рассмотрены с учащимися дважды, что позволит им лучше подготовиться к итоговой аттестации. </w:t>
      </w:r>
    </w:p>
    <w:p w:rsidR="00EF2476" w:rsidRPr="00DF5D56" w:rsidRDefault="00EF2476" w:rsidP="00DF5D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2B" w:rsidRPr="00DF5D56" w:rsidRDefault="00822A2B" w:rsidP="00822A2B">
      <w:pPr>
        <w:spacing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ПРЕДМЕТА,КУРСА</w:t>
      </w:r>
    </w:p>
    <w:p w:rsidR="00DF5D56" w:rsidRPr="00534852" w:rsidRDefault="00DF5D56" w:rsidP="0053485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176" w:rsidRPr="00822A2B" w:rsidRDefault="00822A2B" w:rsidP="00822A2B">
      <w:pPr>
        <w:snapToGrid w:val="0"/>
        <w:spacing w:line="260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C3">
        <w:rPr>
          <w:rFonts w:ascii="Times New Roman" w:hAnsi="Times New Roman" w:cs="Times New Roman"/>
          <w:sz w:val="28"/>
          <w:szCs w:val="28"/>
          <w:shd w:val="clear" w:color="auto" w:fill="FFFFFF"/>
        </w:rPr>
        <w:t>Алгебра и начала математического анализа - раздел </w:t>
      </w:r>
      <w:hyperlink r:id="rId8" w:history="1">
        <w:r w:rsidRPr="00D35D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математики</w:t>
        </w:r>
      </w:hyperlink>
      <w:r w:rsidRPr="00D35DC3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можно грубо охарактеризовать как обобщение и расширение </w:t>
      </w:r>
      <w:hyperlink r:id="rId9" w:history="1">
        <w:r w:rsidRPr="00D35D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арифметики</w:t>
        </w:r>
      </w:hyperlink>
      <w:r w:rsidRPr="00D35DC3">
        <w:rPr>
          <w:rFonts w:ascii="Times New Roman" w:hAnsi="Times New Roman" w:cs="Times New Roman"/>
          <w:sz w:val="28"/>
          <w:szCs w:val="28"/>
          <w:shd w:val="clear" w:color="auto" w:fill="FFFFFF"/>
        </w:rPr>
        <w:t>. Слово «алгебра» также употребляется в названиях различных </w:t>
      </w:r>
      <w:hyperlink r:id="rId10" w:history="1">
        <w:r w:rsidRPr="00D35D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алгебраических систем</w:t>
        </w:r>
      </w:hyperlink>
      <w:r w:rsidRPr="00D35DC3">
        <w:rPr>
          <w:rFonts w:ascii="Times New Roman" w:hAnsi="Times New Roman" w:cs="Times New Roman"/>
          <w:sz w:val="28"/>
          <w:szCs w:val="28"/>
          <w:shd w:val="clear" w:color="auto" w:fill="FFFFFF"/>
        </w:rPr>
        <w:t>. В более широком смысле под алгеброй понимают раздел </w:t>
      </w:r>
      <w:hyperlink r:id="rId11" w:history="1">
        <w:r w:rsidRPr="00D35D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математики</w:t>
        </w:r>
      </w:hyperlink>
      <w:r w:rsidRPr="00D35DC3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посвящённый изучению операций над элементами множества произвольной природы, обобщающий обычные операции сложения и умножения чисел. Она необходима для практических значимых умений, формирования языка описания объектов окружающего мира, развития пространственно</w:t>
      </w:r>
      <w:r w:rsidR="00D35DC3" w:rsidRPr="00D35DC3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35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воображения и интуиции, математической культуры и эстетического </w:t>
      </w:r>
      <w:r w:rsidRPr="0082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 учащихся. </w:t>
      </w:r>
    </w:p>
    <w:p w:rsidR="00D35DC3" w:rsidRDefault="00D35DC3" w:rsidP="00C43176">
      <w:pPr>
        <w:snapToGrid w:val="0"/>
        <w:spacing w:line="26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2037" w:rsidRDefault="00A22037" w:rsidP="00C43176">
      <w:pPr>
        <w:snapToGrid w:val="0"/>
        <w:spacing w:line="26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ОПИСАНИЕ МЕСТА УЧЕБНОГО ПРЕДМЕТА,</w:t>
      </w:r>
      <w:r w:rsidR="004D1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КУРСА В УЧЕБНОМ ПЛАНЕ</w:t>
      </w:r>
    </w:p>
    <w:p w:rsidR="000E4AE5" w:rsidRPr="004D1CF6" w:rsidRDefault="00A22037" w:rsidP="004D1CF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4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федеральному базисному учебному плану для образовательных учреждени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Российской Федерации алгебр</w:t>
      </w:r>
      <w:r w:rsidR="004D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и начала анализа   изучается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11 классе –</w:t>
      </w:r>
      <w:r w:rsidR="004D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часа в неделю,102 часа в год.</w:t>
      </w:r>
    </w:p>
    <w:p w:rsidR="000E4AE5" w:rsidRDefault="000E4AE5" w:rsidP="000E4AE5">
      <w:pPr>
        <w:snapToGrid w:val="0"/>
        <w:spacing w:line="260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AE5" w:rsidRDefault="000E4AE5" w:rsidP="000E4AE5">
      <w:pPr>
        <w:snapToGrid w:val="0"/>
        <w:spacing w:line="26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AE5" w:rsidRDefault="000E4AE5" w:rsidP="00200A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358" w:rsidRDefault="00463358" w:rsidP="00200A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AE5" w:rsidRDefault="000E4AE5" w:rsidP="000E4A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0E4AE5" w:rsidRDefault="000E4AE5" w:rsidP="000E4A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11 КЛАССЕ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Уравнения, неравенства, системы</w:t>
      </w:r>
      <w:r w:rsidR="00E9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(21</w:t>
      </w:r>
      <w:r w:rsidR="00DE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степени с натуральным, целым и рациональным показателем. Преобразование степенных и иррациональных выражений.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Свойства логарифмов. Преобразование логарифмических выражений.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показательных и логарифмических уравнений. Решение показательных и логарифмических неравенств.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линейных уравнений и неравенств. Графический метод решения систем.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квадратных уравнений и неравенств.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показательных уравнений и неравенств.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логарифмических уравнений и неравенств.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Смешанные системы и совокупности уравнений от одной и двух переменных. </w:t>
      </w:r>
      <w:r w:rsidRPr="000E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Смешанные системы и совокупности неравенств от одной и двух переменных</w:t>
      </w:r>
      <w:r w:rsidRPr="000E4AE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</w:p>
    <w:p w:rsidR="000E4AE5" w:rsidRPr="000E4AE5" w:rsidRDefault="000E4AE5" w:rsidP="000E4AE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Производная </w:t>
      </w:r>
      <w:r w:rsidR="00DE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(15 ч).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Приращение аргумента и приращение функции. Понятие о производной функции. Ее геометрический и физический смысл. Уравнение касательной к графику функции.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Понятие о непрерывности функции. Примеры</w:t>
      </w: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вычисления производных (суммы, произведения, частного). Таблица производных основных элементарных функций. Вычисление производных.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Производная функции вида </w:t>
      </w:r>
      <w:r w:rsidRPr="000E4AE5">
        <w:rPr>
          <w:rFonts w:ascii="Times New Roman" w:eastAsia="Times New Roman" w:hAnsi="Times New Roman" w:cs="Times New Roman"/>
          <w:i/>
          <w:position w:val="-14"/>
          <w:sz w:val="28"/>
          <w:szCs w:val="28"/>
          <w:lang w:eastAsia="ru-RU"/>
        </w:rPr>
        <w:object w:dxaOrig="19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21.9pt" o:ole="">
            <v:imagedata r:id="rId12" o:title=""/>
          </v:shape>
          <o:OLEObject Type="Embed" ProgID="Equation.DSMT4" ShapeID="_x0000_i1025" DrawAspect="Content" ObjectID="_1660464069" r:id="rId13"/>
        </w:object>
      </w:r>
      <w:r w:rsidRPr="000E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E4AE5" w:rsidRPr="000E4AE5" w:rsidRDefault="000E4AE5" w:rsidP="000E4A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производной</w:t>
      </w:r>
      <w:r w:rsidR="00E9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(13</w:t>
      </w:r>
      <w:r w:rsidR="00DE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 возрастания (убывания) функции. Критические точки функции. Максимумы и минимумы функции.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и наименьшее значения функции на промежутке. </w:t>
      </w:r>
    </w:p>
    <w:p w:rsid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функции и построение графиков с применением производной. </w:t>
      </w:r>
    </w:p>
    <w:p w:rsidR="00463358" w:rsidRPr="000E4AE5" w:rsidRDefault="00463358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Первообразная и её применение</w:t>
      </w:r>
      <w:r w:rsidR="00E9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(9</w:t>
      </w:r>
      <w:r w:rsidR="00DE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первообразной. Основное свойство первообразной.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нахождения первообразных. Таблица первообразных основных элементарных функций.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Площадь криволинейной трапеции. Формула Ньютона-Лейбница. </w:t>
      </w:r>
      <w:r w:rsidRPr="000E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Вычисление площадей плоских фигур с помощью первообразной. </w:t>
      </w:r>
    </w:p>
    <w:p w:rsidR="000E4AE5" w:rsidRPr="000E4AE5" w:rsidRDefault="000E4AE5" w:rsidP="000E4A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комбинаторики, статистики и теории вероятностей</w:t>
      </w:r>
      <w:r w:rsidR="00DE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(9 ч).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обработка данных. Статистические понятия дискретного ряда (мода, медиана, среднее, размах вариации, частота признака). Диаграмма, гистограмма, полигон.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Формулы числа перестановок, сочетаний, размещений. Решение комбинаторных задач.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бинома Ньютона. Свойства биномиальных коэффициентов. Треугольник Паскаля.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и сложные события. Понятие о вероятности события. Вероятность суммы несовместных событий, вероятность противоположного события. </w:t>
      </w:r>
      <w:r w:rsidRPr="000E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Понятие о независимости событий. Вероятность и статистическая частота наступления события</w:t>
      </w: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практических задач с применением вероятностных методов.</w:t>
      </w:r>
    </w:p>
    <w:p w:rsidR="000E4AE5" w:rsidRPr="000E4AE5" w:rsidRDefault="000E4AE5" w:rsidP="000E4A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повторение курса алгебры и начал анализа</w:t>
      </w:r>
      <w:r w:rsidR="00E9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(35</w:t>
      </w:r>
      <w:r w:rsidR="00DE7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Функция, определение, способы задания, свойства функций, сведенные в общую схему исследования функции.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Линейная функция. Систематизация ее свойств на основе общей схемы исследования функций. Решение задач с использованием свойств функции.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</w:t>
      </w:r>
      <w:r w:rsidRPr="000E4AE5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800" w:dyaOrig="720">
          <v:shape id="_x0000_i1026" type="#_x0000_t75" style="width:90.15pt;height:36.3pt" o:ole="">
            <v:imagedata r:id="rId14" o:title=""/>
          </v:shape>
          <o:OLEObject Type="Embed" ProgID="Equation.DSMT4" ShapeID="_x0000_i1026" DrawAspect="Content" ObjectID="_1660464070" r:id="rId15"/>
        </w:object>
      </w: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Систематизация ее свойств на основе общей схемы исследования функций. Решение задач с использованием свойств функции.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Квадратичная функция </w:t>
      </w:r>
      <w:r w:rsidRPr="000E4A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020" w:dyaOrig="520">
          <v:shape id="_x0000_i1027" type="#_x0000_t75" style="width:101.45pt;height:26.3pt" o:ole="">
            <v:imagedata r:id="rId16" o:title=""/>
          </v:shape>
          <o:OLEObject Type="Embed" ProgID="Equation.DSMT4" ShapeID="_x0000_i1027" DrawAspect="Content" ObjectID="_1660464071" r:id="rId17"/>
        </w:object>
      </w: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E4A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140" w:dyaOrig="520">
          <v:shape id="_x0000_i1028" type="#_x0000_t75" style="width:156.5pt;height:26.3pt" o:ole="">
            <v:imagedata r:id="rId18" o:title=""/>
          </v:shape>
          <o:OLEObject Type="Embed" ProgID="Equation.DSMT4" ShapeID="_x0000_i1028" DrawAspect="Content" ObjectID="_1660464072" r:id="rId19"/>
        </w:object>
      </w: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Систематизация ее свойств на основе общей схемы исследования функций. Решение задач с использованием свойств функции.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Показательная функция </w:t>
      </w:r>
      <w:r w:rsidRPr="000E4A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40" w:dyaOrig="520">
          <v:shape id="_x0000_i1029" type="#_x0000_t75" style="width:46.95pt;height:26.3pt" o:ole="">
            <v:imagedata r:id="rId20" o:title=""/>
          </v:shape>
          <o:OLEObject Type="Embed" ProgID="Equation.DSMT4" ShapeID="_x0000_i1029" DrawAspect="Content" ObjectID="_1660464073" r:id="rId21"/>
        </w:object>
      </w: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её свойства и график. Решение задач с использованием свойств функции.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Логарифмическая функция </w:t>
      </w:r>
      <w:r w:rsidRPr="000E4AE5">
        <w:rPr>
          <w:rFonts w:ascii="Times New Roman" w:eastAsia="Times New Roman" w:hAnsi="Times New Roman" w:cs="Times New Roman"/>
          <w:position w:val="-22"/>
          <w:sz w:val="28"/>
          <w:szCs w:val="28"/>
          <w:lang w:eastAsia="ru-RU"/>
        </w:rPr>
        <w:object w:dxaOrig="1420" w:dyaOrig="520">
          <v:shape id="_x0000_i1030" type="#_x0000_t75" style="width:71.35pt;height:26.3pt" o:ole="">
            <v:imagedata r:id="rId22" o:title=""/>
          </v:shape>
          <o:OLEObject Type="Embed" ProgID="Equation.DSMT4" ShapeID="_x0000_i1030" DrawAspect="Content" ObjectID="_1660464074" r:id="rId23"/>
        </w:object>
      </w: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свойства и график. Решение задач с использованием свойств функции.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функции (</w:t>
      </w:r>
      <w:r w:rsidRPr="000E4A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00" w:dyaOrig="400">
          <v:shape id="_x0000_i1031" type="#_x0000_t75" style="width:60.1pt;height:20.05pt" o:ole="">
            <v:imagedata r:id="rId24" o:title=""/>
          </v:shape>
          <o:OLEObject Type="Embed" ProgID="Equation.DSMT4" ShapeID="_x0000_i1031" DrawAspect="Content" ObjectID="_1660464075" r:id="rId25"/>
        </w:object>
      </w: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4A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40" w:dyaOrig="320">
          <v:shape id="_x0000_i1032" type="#_x0000_t75" style="width:62pt;height:15.65pt" o:ole="">
            <v:imagedata r:id="rId26" o:title=""/>
          </v:shape>
          <o:OLEObject Type="Embed" ProgID="Equation.DSMT4" ShapeID="_x0000_i1032" DrawAspect="Content" ObjectID="_1660464076" r:id="rId27"/>
        </w:object>
      </w: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4A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20" w:dyaOrig="360">
          <v:shape id="_x0000_i1033" type="#_x0000_t75" style="width:56.35pt;height:18.8pt" o:ole="">
            <v:imagedata r:id="rId28" o:title=""/>
          </v:shape>
          <o:OLEObject Type="Embed" ProgID="Equation.DSMT4" ShapeID="_x0000_i1033" DrawAspect="Content" ObjectID="_1660464077" r:id="rId29"/>
        </w:object>
      </w: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4A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40" w:dyaOrig="360">
          <v:shape id="_x0000_i1034" type="#_x0000_t75" style="width:62pt;height:18.8pt" o:ole="">
            <v:imagedata r:id="rId30" o:title=""/>
          </v:shape>
          <o:OLEObject Type="Embed" ProgID="Equation.DSMT4" ShapeID="_x0000_i1034" DrawAspect="Content" ObjectID="_1660464078" r:id="rId31"/>
        </w:object>
      </w: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их свойства и графики. Решение задач с использованием свойств функций.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Тождественные преобразования степеней с рациональным показателем, иррациональных и логарифмических выражений.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Тождественные преобразования тригонометрических выражений.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рациональных и иррациональных уравнений (</w:t>
      </w:r>
      <w:r w:rsidRPr="000E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том числе содержащих модули и параметры</w:t>
      </w:r>
      <w:r w:rsidRPr="000E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object w:dxaOrig="180" w:dyaOrig="279">
          <v:shape id="_x0000_i1035" type="#_x0000_t75" style="width:8.75pt;height:14.4pt" o:ole="">
            <v:imagedata r:id="rId32" o:title=""/>
          </v:shape>
          <o:OLEObject Type="Embed" ProgID="Equation.DSMT4" ShapeID="_x0000_i1035" DrawAspect="Content" ObjectID="_1660464079" r:id="rId33"/>
        </w:object>
      </w:r>
      <w:r w:rsidRPr="000E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0E4AE5" w:rsidRPr="000E4AE5" w:rsidRDefault="000E4AE5" w:rsidP="0046335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показательных и логарифмических уравнений и их систем (</w:t>
      </w:r>
      <w:r w:rsidRPr="000E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том числе содержащих модули и параметры</w:t>
      </w:r>
      <w:r w:rsidRPr="000E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object w:dxaOrig="180" w:dyaOrig="279">
          <v:shape id="_x0000_i1036" type="#_x0000_t75" style="width:8.75pt;height:14.4pt" o:ole="">
            <v:imagedata r:id="rId32" o:title=""/>
          </v:shape>
          <o:OLEObject Type="Embed" ProgID="Equation.DSMT4" ShapeID="_x0000_i1036" DrawAspect="Content" ObjectID="_1660464080" r:id="rId34"/>
        </w:object>
      </w:r>
      <w:r w:rsidRPr="000E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0E4AE5" w:rsidRPr="000E4AE5" w:rsidRDefault="000E4AE5" w:rsidP="00EF247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тригонометрических уравнений, (</w:t>
      </w:r>
      <w:r w:rsidRPr="000E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том числе содержащих модули и параметры</w:t>
      </w:r>
      <w:r w:rsidRPr="000E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object w:dxaOrig="180" w:dyaOrig="279">
          <v:shape id="_x0000_i1037" type="#_x0000_t75" style="width:8.75pt;height:14.4pt" o:ole="">
            <v:imagedata r:id="rId32" o:title=""/>
          </v:shape>
          <o:OLEObject Type="Embed" ProgID="Equation.DSMT4" ShapeID="_x0000_i1037" DrawAspect="Content" ObjectID="_1660464081" r:id="rId35"/>
        </w:object>
      </w:r>
      <w:r w:rsidRPr="000E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0E4AE5" w:rsidRDefault="000E4AE5" w:rsidP="00EF24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с использованием производной. </w:t>
      </w:r>
    </w:p>
    <w:p w:rsidR="00DE7164" w:rsidRPr="000E4AE5" w:rsidRDefault="00DE7164" w:rsidP="000E4A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4" w:rsidRDefault="00DE7164" w:rsidP="00DE7164">
      <w:pPr>
        <w:snapToGrid w:val="0"/>
        <w:spacing w:line="260" w:lineRule="atLeast"/>
        <w:ind w:firstLine="500"/>
        <w:jc w:val="center"/>
        <w:rPr>
          <w:rFonts w:ascii="Times New Roman" w:hAnsi="Times New Roman"/>
          <w:sz w:val="28"/>
          <w:szCs w:val="28"/>
        </w:rPr>
      </w:pPr>
      <w:r w:rsidRPr="00DE7164">
        <w:rPr>
          <w:rFonts w:ascii="Times New Roman" w:hAnsi="Times New Roman"/>
          <w:sz w:val="28"/>
          <w:szCs w:val="28"/>
        </w:rPr>
        <w:t>ТАБЛИЦА ТЕМАТИЧЕСКОГО РАСПРЕДЕЛЕНИЯ ЧАСОВ</w:t>
      </w:r>
    </w:p>
    <w:p w:rsidR="003707EB" w:rsidRPr="00DE7164" w:rsidRDefault="003707EB" w:rsidP="00DE7164">
      <w:pPr>
        <w:snapToGrid w:val="0"/>
        <w:spacing w:line="260" w:lineRule="atLeast"/>
        <w:ind w:firstLine="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11 КЛАССЕ</w:t>
      </w:r>
    </w:p>
    <w:p w:rsidR="00DE7164" w:rsidRPr="00DE7164" w:rsidRDefault="00DE7164" w:rsidP="00DE7164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E36C0A" w:themeColor="accent6" w:themeShade="BF"/>
          <w:sz w:val="28"/>
          <w:szCs w:val="28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2659"/>
      </w:tblGrid>
      <w:tr w:rsidR="00852E61" w:rsidRPr="00C43176" w:rsidTr="00822A2B">
        <w:trPr>
          <w:trHeight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5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52E61" w:rsidRPr="00C43176" w:rsidTr="00822A2B">
        <w:trPr>
          <w:trHeight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ind w:left="669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color w:val="000000"/>
                <w:sz w:val="28"/>
                <w:szCs w:val="28"/>
              </w:rPr>
              <w:t>Авторская</w:t>
            </w:r>
          </w:p>
          <w:p w:rsidR="00852E61" w:rsidRPr="00852E61" w:rsidRDefault="00852E61" w:rsidP="00822A2B">
            <w:pPr>
              <w:shd w:val="clear" w:color="auto" w:fill="FFFFFF"/>
              <w:spacing w:line="240" w:lineRule="auto"/>
              <w:ind w:left="669" w:hanging="283"/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852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программа </w:t>
            </w:r>
          </w:p>
        </w:tc>
      </w:tr>
      <w:tr w:rsidR="00852E61" w:rsidRPr="006D68B0" w:rsidTr="00822A2B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EF2476" w:rsidRDefault="00EF2476" w:rsidP="00822A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sz w:val="28"/>
                <w:szCs w:val="28"/>
              </w:rPr>
              <w:t>Уравнения, неравенства, системы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E97EA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  <w:r w:rsidRPr="00852E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E97EA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2</w:t>
            </w:r>
            <w:r w:rsidRPr="00852E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2E61" w:rsidRPr="000D6A9D" w:rsidTr="00822A2B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EF2476" w:rsidRDefault="00EF2476" w:rsidP="00822A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sz w:val="28"/>
                <w:szCs w:val="28"/>
              </w:rPr>
              <w:t>Производная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E97EA9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</w:t>
            </w:r>
            <w:r w:rsidR="00852E61" w:rsidRPr="00852E6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E97EA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852E61" w:rsidRPr="006D68B0" w:rsidTr="00822A2B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EF2476" w:rsidRDefault="00EF2476" w:rsidP="00822A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sz w:val="28"/>
                <w:szCs w:val="28"/>
              </w:rPr>
              <w:t>Применение производной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E97EA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  <w:r w:rsidRPr="00852E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E97EA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  <w:r w:rsidRPr="00852E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2E61" w:rsidRPr="006D68B0" w:rsidTr="00822A2B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EF2476" w:rsidRDefault="00EF2476" w:rsidP="00822A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sz w:val="28"/>
                <w:szCs w:val="28"/>
              </w:rPr>
              <w:t>Первообразная и её применение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</w:t>
            </w:r>
            <w:r w:rsidR="00E97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E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E97E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852E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52E61" w:rsidRPr="000D6A9D" w:rsidTr="00822A2B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EF2476" w:rsidRDefault="00EF2476" w:rsidP="00822A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sz w:val="28"/>
                <w:szCs w:val="28"/>
              </w:rPr>
              <w:t>Элементы теории вероятностей и математической статистики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E6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97EA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E97E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</w:t>
            </w:r>
          </w:p>
        </w:tc>
      </w:tr>
      <w:tr w:rsidR="00852E61" w:rsidRPr="006D68B0" w:rsidTr="00822A2B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EF2476" w:rsidRDefault="00EF2476" w:rsidP="00EF247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sz w:val="28"/>
                <w:szCs w:val="28"/>
              </w:rPr>
              <w:t>Итоговое повторение курса алгебры и начал анализа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97EA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52E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52E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E97EA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  <w:r w:rsidRPr="00852E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2E61" w:rsidRPr="000D6A9D" w:rsidTr="00822A2B">
        <w:trPr>
          <w:trHeight w:val="346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E6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E97EA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2E61" w:rsidRPr="00852E61" w:rsidRDefault="00852E61" w:rsidP="00822A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E97EA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52E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102</w:t>
            </w:r>
          </w:p>
        </w:tc>
      </w:tr>
    </w:tbl>
    <w:p w:rsidR="000E4AE5" w:rsidRDefault="000E4AE5" w:rsidP="00200A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64" w:rsidRPr="00200A02" w:rsidRDefault="00DE7164" w:rsidP="00200A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5B8" w:rsidRPr="007E15B8" w:rsidRDefault="00DE7164" w:rsidP="007E15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                </w:t>
      </w:r>
      <w:r w:rsidR="007E15B8" w:rsidRPr="007E15B8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СИСТЕМА ОЦЕНИВАНИЯ УЧЕБНОГО КУРСА</w:t>
      </w:r>
    </w:p>
    <w:p w:rsidR="007E15B8" w:rsidRPr="007E15B8" w:rsidRDefault="007E15B8" w:rsidP="007E15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B97BBB" w:rsidRPr="00B97BBB" w:rsidRDefault="00B97BBB" w:rsidP="00B97BBB">
      <w:pPr>
        <w:spacing w:after="20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7BBB">
        <w:rPr>
          <w:rFonts w:ascii="Times New Roman" w:eastAsia="Calibri" w:hAnsi="Times New Roman" w:cs="Times New Roman"/>
          <w:sz w:val="28"/>
          <w:szCs w:val="28"/>
        </w:rPr>
        <w:t>При оценке знаний и умений используется 5 – бальная система оценок.</w:t>
      </w:r>
      <w:r w:rsidRPr="00B97B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97BBB" w:rsidRPr="00B97BBB" w:rsidRDefault="00B97BBB" w:rsidP="00B97BBB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B97BBB">
        <w:rPr>
          <w:rFonts w:ascii="Times New Roman" w:eastAsia="Calibri" w:hAnsi="Times New Roman" w:cs="Times New Roman"/>
          <w:b/>
          <w:bCs/>
          <w:sz w:val="28"/>
          <w:szCs w:val="28"/>
        </w:rPr>
        <w:t>Отметка</w:t>
      </w:r>
      <w:r w:rsidRPr="00B97BBB">
        <w:rPr>
          <w:rFonts w:ascii="Times New Roman" w:eastAsia="Calibri" w:hAnsi="Times New Roman" w:cs="Times New Roman"/>
          <w:sz w:val="28"/>
          <w:szCs w:val="28"/>
        </w:rPr>
        <w:t> - это результат процесса оценивания, количественное выражение учебных достижений учащихся в цифрах или баллах.</w:t>
      </w:r>
    </w:p>
    <w:p w:rsidR="00B97BBB" w:rsidRPr="00B97BBB" w:rsidRDefault="00B97BBB" w:rsidP="00B97BBB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B97BBB">
        <w:rPr>
          <w:rFonts w:ascii="Times New Roman" w:eastAsia="Calibri" w:hAnsi="Times New Roman" w:cs="Times New Roman"/>
          <w:b/>
          <w:bCs/>
          <w:sz w:val="28"/>
          <w:szCs w:val="28"/>
        </w:rPr>
        <w:t>Оценка</w:t>
      </w:r>
      <w:r w:rsidRPr="00B97BBB">
        <w:rPr>
          <w:rFonts w:ascii="Times New Roman" w:eastAsia="Calibri" w:hAnsi="Times New Roman" w:cs="Times New Roman"/>
          <w:sz w:val="28"/>
          <w:szCs w:val="28"/>
        </w:rPr>
        <w:t> 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B97BBB" w:rsidRPr="00B97BBB" w:rsidRDefault="00B97BBB" w:rsidP="00B97BBB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B97BBB">
        <w:rPr>
          <w:rFonts w:ascii="Times New Roman" w:eastAsia="Calibri" w:hAnsi="Times New Roman" w:cs="Times New Roman"/>
          <w:b/>
          <w:bCs/>
          <w:sz w:val="28"/>
          <w:szCs w:val="28"/>
        </w:rPr>
        <w:t>Текущий контроль успеваемости</w:t>
      </w:r>
      <w:r w:rsidRPr="00B97BBB">
        <w:rPr>
          <w:rFonts w:ascii="Times New Roman" w:eastAsia="Calibri" w:hAnsi="Times New Roman" w:cs="Times New Roman"/>
          <w:sz w:val="28"/>
          <w:szCs w:val="28"/>
        </w:rPr>
        <w:t> - это систематическая проверка знаний учащихся, проводимая учителем на текущих занятиях в соответствии с учебной программой.</w:t>
      </w:r>
    </w:p>
    <w:p w:rsidR="00B97BBB" w:rsidRPr="00B97BBB" w:rsidRDefault="00B97BBB" w:rsidP="00B97BBB">
      <w:pPr>
        <w:spacing w:after="200"/>
        <w:rPr>
          <w:rFonts w:ascii="Calibri" w:eastAsia="Calibri" w:hAnsi="Calibri" w:cs="Times New Roman"/>
        </w:rPr>
      </w:pPr>
      <w:r w:rsidRPr="00B97BB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Текущий письменный  контроль</w:t>
      </w:r>
      <w:r w:rsidRPr="00B97BBB">
        <w:rPr>
          <w:rFonts w:ascii="Times New Roman" w:eastAsia="Calibri" w:hAnsi="Times New Roman" w:cs="Times New Roman"/>
          <w:sz w:val="28"/>
          <w:szCs w:val="28"/>
        </w:rPr>
        <w:t> - подразумевает проверку степени усвоения учащимися учебного материала по итогам прохождения раздела</w:t>
      </w:r>
      <w:r w:rsidRPr="00B97BBB">
        <w:rPr>
          <w:rFonts w:ascii="Calibri" w:eastAsia="Calibri" w:hAnsi="Calibri" w:cs="Times New Roman"/>
        </w:rPr>
        <w:t xml:space="preserve"> </w:t>
      </w:r>
      <w:r w:rsidRPr="00B97BBB">
        <w:rPr>
          <w:rFonts w:ascii="Times New Roman" w:eastAsia="Calibri" w:hAnsi="Times New Roman" w:cs="Times New Roman"/>
          <w:sz w:val="28"/>
          <w:szCs w:val="28"/>
        </w:rPr>
        <w:t>или темы и проводится в виде самостоятельной, контрольной работы или теста.</w:t>
      </w:r>
    </w:p>
    <w:p w:rsidR="00B97BBB" w:rsidRPr="00B97BBB" w:rsidRDefault="00B97BBB" w:rsidP="00B97BBB">
      <w:pPr>
        <w:spacing w:after="20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B97B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Критерии выставлении отметок</w:t>
      </w:r>
    </w:p>
    <w:p w:rsidR="00B97BBB" w:rsidRPr="00B97BBB" w:rsidRDefault="00B97BBB" w:rsidP="00B97BBB">
      <w:p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B97BBB">
        <w:rPr>
          <w:rFonts w:ascii="Times New Roman" w:eastAsia="Calibri" w:hAnsi="Times New Roman" w:cs="Times New Roman"/>
          <w:sz w:val="28"/>
          <w:szCs w:val="28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B97BBB" w:rsidRPr="00B97BBB" w:rsidRDefault="00B97BBB" w:rsidP="00B97BB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правильность - это правильный, полный ответ;</w:t>
      </w:r>
    </w:p>
    <w:p w:rsidR="00B97BBB" w:rsidRPr="00B97BBB" w:rsidRDefault="00B97BBB" w:rsidP="00B97BB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правильный, но неполный или неточный ответ;</w:t>
      </w:r>
    </w:p>
    <w:p w:rsidR="00B97BBB" w:rsidRPr="00B97BBB" w:rsidRDefault="00B97BBB" w:rsidP="00B97BB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ответ;</w:t>
      </w:r>
    </w:p>
    <w:p w:rsidR="00B97BBB" w:rsidRPr="00B97BBB" w:rsidRDefault="00B97BBB" w:rsidP="00B97BB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ответа.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выставление отметок необходимо учитывать классификацию ошибок и их количество:</w:t>
      </w:r>
    </w:p>
    <w:p w:rsidR="00B97BBB" w:rsidRPr="00B97BBB" w:rsidRDefault="00B97BBB" w:rsidP="00B97BBB">
      <w:pPr>
        <w:numPr>
          <w:ilvl w:val="0"/>
          <w:numId w:val="4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ошибки;</w:t>
      </w:r>
    </w:p>
    <w:p w:rsidR="00B97BBB" w:rsidRPr="00B97BBB" w:rsidRDefault="00B97BBB" w:rsidP="00B97BBB">
      <w:pPr>
        <w:numPr>
          <w:ilvl w:val="0"/>
          <w:numId w:val="4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однотипные ошибки;</w:t>
      </w:r>
    </w:p>
    <w:p w:rsidR="00B97BBB" w:rsidRPr="00B97BBB" w:rsidRDefault="00B97BBB" w:rsidP="00B97BBB">
      <w:pPr>
        <w:numPr>
          <w:ilvl w:val="0"/>
          <w:numId w:val="4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негрубые ошибки;</w:t>
      </w:r>
    </w:p>
    <w:p w:rsidR="00B97BBB" w:rsidRPr="00B97BBB" w:rsidRDefault="00B97BBB" w:rsidP="00B97BBB">
      <w:pPr>
        <w:numPr>
          <w:ilvl w:val="0"/>
          <w:numId w:val="5"/>
        </w:numPr>
        <w:spacing w:after="200"/>
        <w:rPr>
          <w:rFonts w:ascii="Times New Roman" w:eastAsia="Calibri" w:hAnsi="Times New Roman" w:cs="Times New Roman"/>
          <w:sz w:val="28"/>
          <w:szCs w:val="28"/>
        </w:rPr>
      </w:pPr>
      <w:r w:rsidRPr="00B97BBB">
        <w:rPr>
          <w:rFonts w:ascii="Times New Roman" w:eastAsia="Calibri" w:hAnsi="Times New Roman" w:cs="Times New Roman"/>
          <w:sz w:val="28"/>
          <w:szCs w:val="28"/>
        </w:rPr>
        <w:t>недочеты.</w:t>
      </w:r>
    </w:p>
    <w:p w:rsidR="00B97BBB" w:rsidRPr="00B97BBB" w:rsidRDefault="00B97BBB" w:rsidP="00B97BBB">
      <w:pPr>
        <w:spacing w:after="200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B97BBB">
        <w:rPr>
          <w:rFonts w:ascii="Times New Roman" w:eastAsia="Calibri" w:hAnsi="Times New Roman" w:cs="Times New Roman"/>
          <w:b/>
          <w:sz w:val="28"/>
          <w:szCs w:val="28"/>
        </w:rPr>
        <w:t>Оценка письменных контрольных работ обучающихся по математике</w:t>
      </w:r>
    </w:p>
    <w:p w:rsidR="00B97BBB" w:rsidRPr="00B97BBB" w:rsidRDefault="00B97BBB" w:rsidP="00B97BBB">
      <w:pPr>
        <w:spacing w:after="20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B97BBB">
        <w:rPr>
          <w:rFonts w:ascii="Calibri" w:eastAsia="Calibri" w:hAnsi="Calibri" w:cs="Times New Roman"/>
          <w:sz w:val="28"/>
          <w:szCs w:val="28"/>
        </w:rPr>
        <w:t> </w:t>
      </w:r>
      <w:r w:rsidRPr="00B97BBB">
        <w:rPr>
          <w:rFonts w:ascii="Times New Roman" w:eastAsia="Calibri" w:hAnsi="Times New Roman" w:cs="Times New Roman"/>
          <w:sz w:val="28"/>
          <w:szCs w:val="28"/>
        </w:rPr>
        <w:t>Работа оценивается</w:t>
      </w:r>
      <w:r w:rsidRPr="00B97BBB">
        <w:rPr>
          <w:rFonts w:ascii="Times New Roman" w:eastAsia="Calibri" w:hAnsi="Times New Roman" w:cs="Times New Roman"/>
          <w:sz w:val="28"/>
          <w:szCs w:val="28"/>
          <w:u w:val="single"/>
        </w:rPr>
        <w:t> отметкой «5»,</w:t>
      </w:r>
      <w:r w:rsidRPr="00B97BBB">
        <w:rPr>
          <w:rFonts w:ascii="Times New Roman" w:eastAsia="Calibri" w:hAnsi="Times New Roman" w:cs="Times New Roman"/>
          <w:sz w:val="28"/>
          <w:szCs w:val="28"/>
        </w:rPr>
        <w:t> если: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полностью (100%); 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логических рассуждениях и обосновании решения нет пробелов и ошибок;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Отметка «4» </w:t>
      </w: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следующих случаях: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работа соответствует </w:t>
      </w:r>
      <w:r w:rsidRPr="00B97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70-90%.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Отметка «3»</w:t>
      </w: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ставится, если: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    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 или выполнено </w:t>
      </w:r>
      <w:r w:rsidRPr="00B97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45-69%</w:t>
      </w: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работы.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Отметка «2»</w:t>
      </w: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ставится, если: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допущены существенные ошибки, показавшие, что обучающийся не обладает обязательными умениями по данной теме в полной мере.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работа показала полное отсутствие у обучающегося обязательных знаний и умений по проверяемой теме или значительная часть работы выполнена </w:t>
      </w:r>
      <w:r w:rsidRPr="00B97B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самостоятельно.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Оценка устных ответов обучающихся по математике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 оценивается </w:t>
      </w:r>
      <w:r w:rsidRPr="00B97B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отметкой «5»,</w:t>
      </w: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ученик: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полно раскрыл содержание материала в объеме, предусмотренном программой и учебником;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правильно выполнил рисунки, чертежи, графики, сопутствующие ответу;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продемонстрировал знание теории ранее изученных сопутствующих тем,  сформированность  и устойчивость используемых при ответе умений и навыков;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отвечал самостоятельно, без наводящих вопросов учителя;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возможны одна – две  неточности при освещение второстепенных вопросов или в выкладках, которые ученик легко исправил после замечания учителя.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 оценивается </w:t>
      </w:r>
      <w:r w:rsidRPr="00B97B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отметкой «4»,</w:t>
      </w: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удовлетворяет в основном требованиям на оценку «5», но при этом имеет один из недостатков: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в изложении допущены небольшие пробелы, не исказившее математическое содержание ответа;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допущены один – два недочета при освещении основного содержания ответа, исправленные после замечания учителя;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Отметка «3»</w:t>
      </w: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 в следующих случаях: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    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при достаточном знании теоретического материала выявлена недостаточная сформированность основных умений и навыков.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97B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Отметка «2»</w:t>
      </w: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 в следующих случаях: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не раскрыто основное содержание учебного материала;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обнаружено незнание учеником большей или наиболее важной части учебного материала;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7B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Общая классификация ошибок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7B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Грубыми считаются ошибки: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незнание наименований единиц измерения;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неумение выделить в ответе главное;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неумение применять знания, алгоритмы для решения задач;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неумение делать выводы и обобщения;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неумение читать и строить графики;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неумение пользоваться первоисточниками, учебником и справочниками;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потеря корня или сохранение постороннего корня;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отбрасывание без объяснений одного из них;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равнозначные им ошибки;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вычислительные ошибки, если они не являются опиской;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логические ошибки.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К негрубым ошибкам следует отнести: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    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     неточность графика;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                  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     нерациональные методы работы со справочной и другой литературой;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     неумение решать задачи, выполнять задания в общем виде.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Недочетами являются: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     нерациональные приемы вычислений и преобразований;</w:t>
      </w:r>
    </w:p>
    <w:p w:rsidR="00B97BBB" w:rsidRPr="00B97BBB" w:rsidRDefault="00B97BBB" w:rsidP="00B97B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       небрежное выполнение записей, чертежей, схем, графиков.</w:t>
      </w:r>
    </w:p>
    <w:p w:rsidR="00B97BBB" w:rsidRPr="00B97BBB" w:rsidRDefault="00B97BBB" w:rsidP="00B97BB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97BBB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        Успешное выполнение обучающимися заданий базового уровня служит единственным основанием возможности перехода на следующую ступень обучения. 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Оценка достижения этих целей ведется преимущественно в ходе процедур, допускающих предоставление и использование исключительно неперсонифицированной информации. Невыполнение обучающихся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 Полнота итоговой оценки планируемых результатов обеспечивается двумя процедурами:  </w:t>
      </w:r>
    </w:p>
    <w:p w:rsidR="00B97BBB" w:rsidRPr="00B97BBB" w:rsidRDefault="00B97BBB" w:rsidP="00B97BB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97BBB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1) формированием накопленной оценки, складывающейся из текущих и те- матических учебных достижений; </w:t>
      </w:r>
    </w:p>
    <w:p w:rsidR="00B97BBB" w:rsidRPr="00B97BBB" w:rsidRDefault="00B97BBB" w:rsidP="00B97BB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97BBB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2) демонстрацией интегрального результата изучения курса в ходе выполнения итоговой работы. </w:t>
      </w:r>
    </w:p>
    <w:p w:rsidR="00B97BBB" w:rsidRPr="00B97BBB" w:rsidRDefault="00B97BBB" w:rsidP="00B97BB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97BBB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Это позволяет также оценить динамику образовательных достижений обучающихся. Оценка достижения планируемых результатов в рамках накопительной системы может осуществляться по результатам выполнения заданий на уроках, по результатам выполнения самостоятельных творческих работ и домашних заданий. задания для итоговой оценки должны включать: </w:t>
      </w:r>
    </w:p>
    <w:p w:rsidR="00B97BBB" w:rsidRPr="00B97BBB" w:rsidRDefault="00B97BBB" w:rsidP="00B97BB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97BBB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1) текст задания; </w:t>
      </w:r>
    </w:p>
    <w:p w:rsidR="00B97BBB" w:rsidRPr="00B97BBB" w:rsidRDefault="00B97BBB" w:rsidP="00B97BB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97BBB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2) описание правильно выполненного задания; </w:t>
      </w:r>
    </w:p>
    <w:p w:rsidR="00B97BBB" w:rsidRPr="00B97BBB" w:rsidRDefault="00B97BBB" w:rsidP="00B97BB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97BBB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3) критерии достижения планируемого результата на базовом и повышенном уровне достижения. </w:t>
      </w:r>
    </w:p>
    <w:p w:rsidR="00B97BBB" w:rsidRPr="00B97BBB" w:rsidRDefault="00B97BBB" w:rsidP="00B97BB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</w:pPr>
      <w:r w:rsidRPr="00B97BBB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ab/>
        <w:t>И в соответствие этим проверочные работы предусматривают проверку достижения всеми учащимися обязательных результатов обучения, а также дают возможность каждому учащемуся проявить свои знания на более высоком уровне.</w:t>
      </w:r>
    </w:p>
    <w:p w:rsidR="007E15B8" w:rsidRPr="007E15B8" w:rsidRDefault="007E15B8" w:rsidP="007E15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534852" w:rsidRDefault="00DE7164" w:rsidP="007E15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     ОПИСАНИЕ УЧЕБНО-МЕТОДИЧЕСКОГО И МАТЕРИАЛЬНО – </w:t>
      </w:r>
    </w:p>
    <w:p w:rsidR="00DE7164" w:rsidRDefault="00DE7164" w:rsidP="007E15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         ТЕХНИЧЕСКОГО ОБЕСПЕЧЕНИЯ ОБРАЗОВАТЕЛЬНОЙ </w:t>
      </w:r>
    </w:p>
    <w:p w:rsidR="00DE7164" w:rsidRDefault="00DE7164" w:rsidP="007E15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                            </w:t>
      </w:r>
      <w:r w:rsidR="00F43800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ДЕЯТЕЛЬНОСТИ.</w:t>
      </w:r>
    </w:p>
    <w:p w:rsidR="00C43176" w:rsidRPr="00C43176" w:rsidRDefault="00C43176" w:rsidP="00C431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148"/>
        <w:gridCol w:w="1748"/>
      </w:tblGrid>
      <w:tr w:rsidR="00EF2476" w:rsidRPr="00EF2476" w:rsidTr="00320960">
        <w:tc>
          <w:tcPr>
            <w:tcW w:w="675" w:type="dxa"/>
          </w:tcPr>
          <w:p w:rsidR="00EF2476" w:rsidRPr="00EF2476" w:rsidRDefault="00EF2476" w:rsidP="003209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148" w:type="dxa"/>
          </w:tcPr>
          <w:p w:rsidR="00EF2476" w:rsidRPr="00EF2476" w:rsidRDefault="00EF2476" w:rsidP="003209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EF2476" w:rsidRPr="00EF2476" w:rsidTr="00320960">
        <w:tc>
          <w:tcPr>
            <w:tcW w:w="9571" w:type="dxa"/>
            <w:gridSpan w:val="3"/>
          </w:tcPr>
          <w:p w:rsidR="00EF2476" w:rsidRPr="00EF2476" w:rsidRDefault="00EF2476" w:rsidP="003209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476">
              <w:rPr>
                <w:rFonts w:ascii="Times New Roman" w:hAnsi="Times New Roman"/>
                <w:b/>
                <w:sz w:val="28"/>
                <w:szCs w:val="28"/>
              </w:rPr>
              <w:t>1. Технические средства обучения</w:t>
            </w: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EF2476">
            <w:pPr>
              <w:pStyle w:val="a4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</w:tcPr>
          <w:p w:rsidR="00EF2476" w:rsidRPr="00EF2476" w:rsidRDefault="00EF2476" w:rsidP="0032096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М/М комплекс</w:t>
            </w: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EF2476">
            <w:pPr>
              <w:pStyle w:val="a4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</w:tcPr>
          <w:p w:rsidR="00EF2476" w:rsidRPr="00EF2476" w:rsidRDefault="00EF2476" w:rsidP="0032096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 xml:space="preserve">Экран </w:t>
            </w: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EF2476">
            <w:pPr>
              <w:pStyle w:val="a4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</w:tcPr>
          <w:p w:rsidR="00EF2476" w:rsidRPr="00EF2476" w:rsidRDefault="00EF2476" w:rsidP="0032096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EF2476">
            <w:pPr>
              <w:pStyle w:val="a4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</w:tcPr>
          <w:p w:rsidR="00EF2476" w:rsidRPr="00EF2476" w:rsidRDefault="00EF2476" w:rsidP="0032096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Веб-камера</w:t>
            </w: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2476" w:rsidRPr="00EF2476" w:rsidTr="00320960">
        <w:tc>
          <w:tcPr>
            <w:tcW w:w="9571" w:type="dxa"/>
            <w:gridSpan w:val="3"/>
          </w:tcPr>
          <w:p w:rsidR="00EF2476" w:rsidRPr="00EF2476" w:rsidRDefault="00EF2476" w:rsidP="003209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476">
              <w:rPr>
                <w:rFonts w:ascii="Times New Roman" w:hAnsi="Times New Roman"/>
                <w:b/>
                <w:sz w:val="28"/>
                <w:szCs w:val="28"/>
              </w:rPr>
              <w:t>2. Экранно-звуковые пособия, ЭОР</w:t>
            </w: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EF2476">
            <w:pPr>
              <w:pStyle w:val="a4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</w:tcPr>
          <w:p w:rsidR="00EF2476" w:rsidRPr="00EF2476" w:rsidRDefault="00EF2476" w:rsidP="0032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4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http://www.prosv.ru</w:t>
            </w:r>
            <w:r w:rsidRPr="00EF2476">
              <w:rPr>
                <w:rFonts w:ascii="Times New Roman" w:hAnsi="Times New Roman" w:cs="Times New Roman"/>
                <w:sz w:val="28"/>
                <w:szCs w:val="28"/>
              </w:rPr>
              <w:t xml:space="preserve"> - сайт издательства «Просвещение» (рубрика «Математика») </w:t>
            </w:r>
          </w:p>
          <w:p w:rsidR="00EF2476" w:rsidRPr="00EF2476" w:rsidRDefault="00EF2476" w:rsidP="00320960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EF2476">
            <w:pPr>
              <w:pStyle w:val="a4"/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</w:tcPr>
          <w:p w:rsidR="00EF2476" w:rsidRPr="00EF2476" w:rsidRDefault="00506DC1" w:rsidP="0032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F2476" w:rsidRPr="00EF2476">
                <w:rPr>
                  <w:rStyle w:val="af3"/>
                  <w:color w:val="000000" w:themeColor="text1"/>
                  <w:sz w:val="28"/>
                  <w:szCs w:val="28"/>
                </w:rPr>
                <w:t>http://school-collection.edu.ru/</w:t>
              </w:r>
            </w:hyperlink>
            <w:r w:rsidR="00EF2476" w:rsidRPr="00EF2476">
              <w:rPr>
                <w:rFonts w:ascii="Times New Roman" w:hAnsi="Times New Roman" w:cs="Times New Roman"/>
                <w:sz w:val="28"/>
                <w:szCs w:val="28"/>
              </w:rPr>
              <w:t xml:space="preserve"> – единая коллекция цифровых образовательных ресурсов</w:t>
            </w:r>
          </w:p>
          <w:p w:rsidR="00EF2476" w:rsidRPr="00EF2476" w:rsidRDefault="00EF2476" w:rsidP="00320960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76" w:rsidRPr="00EF2476" w:rsidTr="00320960">
        <w:tc>
          <w:tcPr>
            <w:tcW w:w="9571" w:type="dxa"/>
            <w:gridSpan w:val="3"/>
          </w:tcPr>
          <w:p w:rsidR="00EF2476" w:rsidRPr="00EF2476" w:rsidRDefault="00EF2476" w:rsidP="003209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476">
              <w:rPr>
                <w:rFonts w:ascii="Times New Roman" w:hAnsi="Times New Roman"/>
                <w:b/>
                <w:sz w:val="28"/>
                <w:szCs w:val="28"/>
              </w:rPr>
              <w:t>3. Оборудование класса</w:t>
            </w: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EF2476">
            <w:pPr>
              <w:pStyle w:val="a4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</w:tcPr>
          <w:p w:rsidR="00EF2476" w:rsidRPr="00EF2476" w:rsidRDefault="00EF2476" w:rsidP="0032096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Классная доска</w:t>
            </w: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EF2476">
            <w:pPr>
              <w:pStyle w:val="a4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</w:tcPr>
          <w:p w:rsidR="00EF2476" w:rsidRPr="00EF2476" w:rsidRDefault="00EF2476" w:rsidP="0032096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Столы и стулья для учащихся.</w:t>
            </w: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15/30</w:t>
            </w: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EF2476">
            <w:pPr>
              <w:pStyle w:val="a4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</w:tcPr>
          <w:p w:rsidR="00EF2476" w:rsidRPr="00EF2476" w:rsidRDefault="00EF2476" w:rsidP="0032096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Стеллажи для наглядных пособий, учебников и др.</w:t>
            </w: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EF2476">
            <w:pPr>
              <w:pStyle w:val="a4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</w:tcPr>
          <w:p w:rsidR="00EF2476" w:rsidRPr="00EF2476" w:rsidRDefault="00EF2476" w:rsidP="0032096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Стол учительский с тумбой.</w:t>
            </w: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EF2476">
            <w:pPr>
              <w:pStyle w:val="a4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</w:tcPr>
          <w:p w:rsidR="00EF2476" w:rsidRPr="00EF2476" w:rsidRDefault="00EF2476" w:rsidP="0032096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EF2476">
            <w:pPr>
              <w:pStyle w:val="a4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</w:tcPr>
          <w:p w:rsidR="00EF2476" w:rsidRPr="00EF2476" w:rsidRDefault="00EF2476" w:rsidP="0032096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М/М комплекс</w:t>
            </w: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EF2476">
            <w:pPr>
              <w:pStyle w:val="a4"/>
              <w:numPr>
                <w:ilvl w:val="0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</w:tcPr>
          <w:p w:rsidR="00EF2476" w:rsidRPr="00EF2476" w:rsidRDefault="00EF2476" w:rsidP="0032096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Экран</w:t>
            </w: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2476" w:rsidRPr="00EF2476" w:rsidTr="00320960">
        <w:tc>
          <w:tcPr>
            <w:tcW w:w="9571" w:type="dxa"/>
            <w:gridSpan w:val="3"/>
          </w:tcPr>
          <w:p w:rsidR="00EF2476" w:rsidRPr="00EF2476" w:rsidRDefault="00EF2476" w:rsidP="003209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476">
              <w:rPr>
                <w:rFonts w:ascii="Times New Roman" w:hAnsi="Times New Roman"/>
                <w:b/>
                <w:sz w:val="28"/>
                <w:szCs w:val="28"/>
              </w:rPr>
              <w:t>4.Печатные пособия</w:t>
            </w: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320960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247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48" w:type="dxa"/>
          </w:tcPr>
          <w:p w:rsidR="00EF2476" w:rsidRPr="00EF2476" w:rsidRDefault="00EF2476" w:rsidP="00EF2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Алгебра и начала математического анализа 10-11 класс», </w:t>
            </w:r>
          </w:p>
          <w:p w:rsidR="00EF2476" w:rsidRPr="00EF2476" w:rsidRDefault="00EF2476" w:rsidP="00EF2476">
            <w:pPr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Мордкович А.Г.- М.Мнемозина,2011-2014 г.</w:t>
            </w: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320960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8" w:type="dxa"/>
          </w:tcPr>
          <w:p w:rsidR="00EF2476" w:rsidRPr="00EF2476" w:rsidRDefault="00EF2476" w:rsidP="00320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76">
              <w:rPr>
                <w:rFonts w:ascii="Times New Roman" w:hAnsi="Times New Roman" w:cs="Times New Roman"/>
                <w:b/>
                <w:sz w:val="28"/>
                <w:szCs w:val="28"/>
              </w:rPr>
              <w:t>5.Демонстрационные пособия</w:t>
            </w: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320960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2476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48" w:type="dxa"/>
          </w:tcPr>
          <w:p w:rsidR="00EF2476" w:rsidRPr="00EF2476" w:rsidRDefault="00EF2476" w:rsidP="0032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76">
              <w:rPr>
                <w:rFonts w:ascii="Times New Roman" w:hAnsi="Times New Roman" w:cs="Times New Roman"/>
                <w:sz w:val="28"/>
                <w:szCs w:val="28"/>
              </w:rPr>
              <w:t>Демонстрационные измерительные инструменты и приспособления (линейка, циркуль, транспортир, наборы угольников)</w:t>
            </w: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76" w:rsidRPr="00EF2476" w:rsidTr="00320960">
        <w:tc>
          <w:tcPr>
            <w:tcW w:w="675" w:type="dxa"/>
          </w:tcPr>
          <w:p w:rsidR="00EF2476" w:rsidRPr="00EF2476" w:rsidRDefault="00EF2476" w:rsidP="00320960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2476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48" w:type="dxa"/>
          </w:tcPr>
          <w:p w:rsidR="00EF2476" w:rsidRPr="00EF2476" w:rsidRDefault="00EF2476" w:rsidP="0032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76">
              <w:rPr>
                <w:rFonts w:ascii="Times New Roman" w:hAnsi="Times New Roman" w:cs="Times New Roman"/>
                <w:sz w:val="28"/>
                <w:szCs w:val="28"/>
              </w:rPr>
              <w:t>Демонстрационные таблицы</w:t>
            </w:r>
          </w:p>
        </w:tc>
        <w:tc>
          <w:tcPr>
            <w:tcW w:w="1748" w:type="dxa"/>
          </w:tcPr>
          <w:p w:rsidR="00EF2476" w:rsidRPr="00EF2476" w:rsidRDefault="00EF2476" w:rsidP="003209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476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</w:tbl>
    <w:p w:rsidR="00EF2476" w:rsidRPr="00EF2476" w:rsidRDefault="00EF2476" w:rsidP="00EF24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3176" w:rsidRPr="00C43176" w:rsidRDefault="00C43176" w:rsidP="00C431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176" w:rsidRPr="00C43176" w:rsidRDefault="00C43176" w:rsidP="00C431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1F7DB6" w:rsidRPr="001F7DB6" w:rsidTr="00F37ADD">
        <w:tc>
          <w:tcPr>
            <w:tcW w:w="5387" w:type="dxa"/>
            <w:shd w:val="clear" w:color="auto" w:fill="auto"/>
          </w:tcPr>
          <w:p w:rsidR="001F7DB6" w:rsidRPr="001F7DB6" w:rsidRDefault="001F7DB6" w:rsidP="001F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F7D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</w:p>
          <w:p w:rsidR="001F7DB6" w:rsidRPr="001F7DB6" w:rsidRDefault="001F7DB6" w:rsidP="001F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r w:rsidRPr="001F7D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Протокол заседания МО</w:t>
            </w:r>
          </w:p>
          <w:p w:rsidR="001F7DB6" w:rsidRPr="001F7DB6" w:rsidRDefault="00A74D47" w:rsidP="001F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1</w:t>
            </w:r>
            <w:r w:rsidR="001F7DB6" w:rsidRPr="001F7D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1F7DB6" w:rsidRPr="001F7DB6" w:rsidRDefault="001F7DB6" w:rsidP="001F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Руководитель</w:t>
            </w:r>
            <w:r w:rsidRPr="001F7D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МО</w:t>
            </w:r>
          </w:p>
          <w:p w:rsidR="001F7DB6" w:rsidRPr="001F7DB6" w:rsidRDefault="001F7DB6" w:rsidP="001F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</w:p>
          <w:p w:rsidR="001F7DB6" w:rsidRPr="001F7DB6" w:rsidRDefault="001F7DB6" w:rsidP="001F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F7D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ab/>
            </w:r>
            <w:r w:rsidRPr="001F7D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ab/>
            </w:r>
            <w:r w:rsidR="0032096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</w:t>
            </w:r>
            <w:r w:rsidRPr="001F7D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/</w:t>
            </w:r>
          </w:p>
          <w:p w:rsidR="001F7DB6" w:rsidRDefault="001F7DB6" w:rsidP="001F7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852" w:rsidRPr="001F7DB6" w:rsidRDefault="00534852" w:rsidP="001F7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F7DB6" w:rsidRPr="001F7DB6" w:rsidRDefault="001F7DB6" w:rsidP="001F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F7D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Согласовано</w:t>
            </w:r>
          </w:p>
          <w:p w:rsidR="001F7DB6" w:rsidRPr="001F7DB6" w:rsidRDefault="00320960" w:rsidP="001F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</w:t>
            </w:r>
            <w:r w:rsidR="001F7DB6" w:rsidRPr="001F7D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</w:p>
          <w:p w:rsidR="001F7DB6" w:rsidRPr="001F7DB6" w:rsidRDefault="001F7DB6" w:rsidP="001F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</w:p>
          <w:p w:rsidR="001F7DB6" w:rsidRPr="001F7DB6" w:rsidRDefault="001F7DB6" w:rsidP="001F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F7D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ab/>
            </w:r>
            <w:r w:rsidRPr="001F7D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ab/>
            </w:r>
            <w:r w:rsidR="0032096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Е.И. Гришкова</w:t>
            </w:r>
          </w:p>
          <w:p w:rsidR="001F7DB6" w:rsidRPr="001F7DB6" w:rsidRDefault="001F7DB6" w:rsidP="001F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1F7DB6" w:rsidRPr="001F7DB6" w:rsidRDefault="007E15B8" w:rsidP="001F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1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«___» ____</w:t>
            </w:r>
            <w:r w:rsidR="00DE7164" w:rsidRPr="00DE71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августа</w:t>
            </w:r>
            <w:r w:rsidRPr="00DE71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>______</w:t>
            </w:r>
            <w:r w:rsidR="004D1CF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20</w:t>
            </w:r>
            <w:r w:rsidR="001F7D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год</w:t>
            </w:r>
          </w:p>
          <w:p w:rsidR="001F7DB6" w:rsidRPr="001F7DB6" w:rsidRDefault="001F7DB6" w:rsidP="001F7D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DB6" w:rsidRPr="001F7DB6" w:rsidRDefault="001F7DB6" w:rsidP="001F7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6F05" w:rsidRDefault="00346F05">
      <w:r>
        <w:lastRenderedPageBreak/>
        <w:br w:type="page"/>
      </w:r>
    </w:p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8F2E9E" w:rsidRDefault="008F2E9E"/>
    <w:p w:rsidR="00E97EA9" w:rsidRPr="009E3E76" w:rsidRDefault="00E97EA9" w:rsidP="00E97EA9">
      <w:pPr>
        <w:pStyle w:val="5"/>
        <w:rPr>
          <w:b/>
          <w:i/>
          <w:sz w:val="24"/>
          <w:szCs w:val="24"/>
          <w:lang w:val="en-US"/>
        </w:rPr>
      </w:pPr>
      <w:bookmarkStart w:id="0" w:name="_GoBack"/>
      <w:bookmarkEnd w:id="0"/>
    </w:p>
    <w:p w:rsidR="008F2E9E" w:rsidRDefault="008F2E9E"/>
    <w:sectPr w:rsidR="008F2E9E" w:rsidSect="00200A02">
      <w:pgSz w:w="11907" w:h="16840" w:code="9"/>
      <w:pgMar w:top="1134" w:right="708" w:bottom="1134" w:left="1701" w:header="181" w:footer="31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C1" w:rsidRDefault="00506DC1" w:rsidP="00A22037">
      <w:pPr>
        <w:spacing w:line="240" w:lineRule="auto"/>
      </w:pPr>
      <w:r>
        <w:separator/>
      </w:r>
    </w:p>
  </w:endnote>
  <w:endnote w:type="continuationSeparator" w:id="0">
    <w:p w:rsidR="00506DC1" w:rsidRDefault="00506DC1" w:rsidP="00A22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C1" w:rsidRDefault="00506DC1" w:rsidP="00A22037">
      <w:pPr>
        <w:spacing w:line="240" w:lineRule="auto"/>
      </w:pPr>
      <w:r>
        <w:separator/>
      </w:r>
    </w:p>
  </w:footnote>
  <w:footnote w:type="continuationSeparator" w:id="0">
    <w:p w:rsidR="00506DC1" w:rsidRDefault="00506DC1" w:rsidP="00A220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6313"/>
    <w:multiLevelType w:val="multilevel"/>
    <w:tmpl w:val="3CE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6B05"/>
    <w:multiLevelType w:val="hybridMultilevel"/>
    <w:tmpl w:val="6ECAC5A8"/>
    <w:lvl w:ilvl="0" w:tplc="D178A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5A8"/>
    <w:multiLevelType w:val="hybridMultilevel"/>
    <w:tmpl w:val="76AE93BA"/>
    <w:lvl w:ilvl="0" w:tplc="790E8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177C5"/>
    <w:multiLevelType w:val="hybridMultilevel"/>
    <w:tmpl w:val="FFF2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62B10"/>
    <w:multiLevelType w:val="hybridMultilevel"/>
    <w:tmpl w:val="38D0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02FA7"/>
    <w:multiLevelType w:val="multilevel"/>
    <w:tmpl w:val="D21C26D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EB2365"/>
    <w:multiLevelType w:val="hybridMultilevel"/>
    <w:tmpl w:val="0778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84935"/>
    <w:multiLevelType w:val="multilevel"/>
    <w:tmpl w:val="8344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F1B60"/>
    <w:multiLevelType w:val="hybridMultilevel"/>
    <w:tmpl w:val="2A7638D4"/>
    <w:lvl w:ilvl="0" w:tplc="BCC8B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79B2"/>
    <w:multiLevelType w:val="hybridMultilevel"/>
    <w:tmpl w:val="E6BAEFDA"/>
    <w:lvl w:ilvl="0" w:tplc="4A26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27261"/>
    <w:multiLevelType w:val="hybridMultilevel"/>
    <w:tmpl w:val="987412CC"/>
    <w:lvl w:ilvl="0" w:tplc="FAE6F78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73DA5094"/>
    <w:multiLevelType w:val="multilevel"/>
    <w:tmpl w:val="D21C26D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80E"/>
    <w:rsid w:val="00037C39"/>
    <w:rsid w:val="00040949"/>
    <w:rsid w:val="000578F8"/>
    <w:rsid w:val="00065EE5"/>
    <w:rsid w:val="00075EAE"/>
    <w:rsid w:val="000938D8"/>
    <w:rsid w:val="000A2BD3"/>
    <w:rsid w:val="000E110D"/>
    <w:rsid w:val="000E4AE5"/>
    <w:rsid w:val="001525DB"/>
    <w:rsid w:val="00160A9F"/>
    <w:rsid w:val="0017274F"/>
    <w:rsid w:val="001837C4"/>
    <w:rsid w:val="00194473"/>
    <w:rsid w:val="001A5F1B"/>
    <w:rsid w:val="001B7A60"/>
    <w:rsid w:val="001C6C18"/>
    <w:rsid w:val="001D5870"/>
    <w:rsid w:val="001E37CD"/>
    <w:rsid w:val="001E4F53"/>
    <w:rsid w:val="001F0673"/>
    <w:rsid w:val="001F7DB6"/>
    <w:rsid w:val="00200A02"/>
    <w:rsid w:val="00254535"/>
    <w:rsid w:val="002835D2"/>
    <w:rsid w:val="002B1D91"/>
    <w:rsid w:val="002B3422"/>
    <w:rsid w:val="002B54F3"/>
    <w:rsid w:val="002C5611"/>
    <w:rsid w:val="002D21BA"/>
    <w:rsid w:val="002D3CAD"/>
    <w:rsid w:val="002D71F8"/>
    <w:rsid w:val="002E4AF6"/>
    <w:rsid w:val="00303DEA"/>
    <w:rsid w:val="00320960"/>
    <w:rsid w:val="00322055"/>
    <w:rsid w:val="0032280E"/>
    <w:rsid w:val="003253BF"/>
    <w:rsid w:val="003309EE"/>
    <w:rsid w:val="00346F05"/>
    <w:rsid w:val="00367149"/>
    <w:rsid w:val="003707EB"/>
    <w:rsid w:val="003A577F"/>
    <w:rsid w:val="003B311F"/>
    <w:rsid w:val="003B42EB"/>
    <w:rsid w:val="003C0624"/>
    <w:rsid w:val="003C326F"/>
    <w:rsid w:val="00410080"/>
    <w:rsid w:val="00441D72"/>
    <w:rsid w:val="00452CB0"/>
    <w:rsid w:val="00463358"/>
    <w:rsid w:val="00463971"/>
    <w:rsid w:val="00466AF9"/>
    <w:rsid w:val="00475986"/>
    <w:rsid w:val="00483353"/>
    <w:rsid w:val="00485520"/>
    <w:rsid w:val="004929EF"/>
    <w:rsid w:val="0049665E"/>
    <w:rsid w:val="004A2BCD"/>
    <w:rsid w:val="004C041A"/>
    <w:rsid w:val="004D1CF6"/>
    <w:rsid w:val="004F6E90"/>
    <w:rsid w:val="00503B75"/>
    <w:rsid w:val="00506DC1"/>
    <w:rsid w:val="005255AD"/>
    <w:rsid w:val="00534852"/>
    <w:rsid w:val="00564B59"/>
    <w:rsid w:val="00572CA1"/>
    <w:rsid w:val="005C39A5"/>
    <w:rsid w:val="005F1423"/>
    <w:rsid w:val="00612947"/>
    <w:rsid w:val="00622136"/>
    <w:rsid w:val="006444BA"/>
    <w:rsid w:val="006556E8"/>
    <w:rsid w:val="00664BD1"/>
    <w:rsid w:val="00672869"/>
    <w:rsid w:val="00674F48"/>
    <w:rsid w:val="00686B26"/>
    <w:rsid w:val="006A1DE8"/>
    <w:rsid w:val="006B2C09"/>
    <w:rsid w:val="00720638"/>
    <w:rsid w:val="00741364"/>
    <w:rsid w:val="00747ACB"/>
    <w:rsid w:val="007B1276"/>
    <w:rsid w:val="007E15B8"/>
    <w:rsid w:val="007E3D1F"/>
    <w:rsid w:val="007E57E9"/>
    <w:rsid w:val="00822A2B"/>
    <w:rsid w:val="00836481"/>
    <w:rsid w:val="00845DE2"/>
    <w:rsid w:val="00852E61"/>
    <w:rsid w:val="008675F9"/>
    <w:rsid w:val="00873C40"/>
    <w:rsid w:val="008B4CBB"/>
    <w:rsid w:val="008B6DD2"/>
    <w:rsid w:val="008C18B8"/>
    <w:rsid w:val="008F2E9E"/>
    <w:rsid w:val="00901084"/>
    <w:rsid w:val="009146AD"/>
    <w:rsid w:val="00965986"/>
    <w:rsid w:val="00975A72"/>
    <w:rsid w:val="00976A47"/>
    <w:rsid w:val="009D1A82"/>
    <w:rsid w:val="009D6A39"/>
    <w:rsid w:val="00A22037"/>
    <w:rsid w:val="00A3450C"/>
    <w:rsid w:val="00A41175"/>
    <w:rsid w:val="00A45C0E"/>
    <w:rsid w:val="00A74D47"/>
    <w:rsid w:val="00A9553F"/>
    <w:rsid w:val="00AA08CF"/>
    <w:rsid w:val="00AD00B3"/>
    <w:rsid w:val="00AE2C05"/>
    <w:rsid w:val="00AE7C16"/>
    <w:rsid w:val="00B1609F"/>
    <w:rsid w:val="00B224B8"/>
    <w:rsid w:val="00B823F4"/>
    <w:rsid w:val="00B92806"/>
    <w:rsid w:val="00B97BBB"/>
    <w:rsid w:val="00BA4AA7"/>
    <w:rsid w:val="00BE691E"/>
    <w:rsid w:val="00BF179F"/>
    <w:rsid w:val="00BF53C3"/>
    <w:rsid w:val="00C109A5"/>
    <w:rsid w:val="00C12152"/>
    <w:rsid w:val="00C13B34"/>
    <w:rsid w:val="00C30D30"/>
    <w:rsid w:val="00C43176"/>
    <w:rsid w:val="00C4457D"/>
    <w:rsid w:val="00C44B7F"/>
    <w:rsid w:val="00C52C71"/>
    <w:rsid w:val="00CB61F0"/>
    <w:rsid w:val="00CB7F57"/>
    <w:rsid w:val="00CC3D8A"/>
    <w:rsid w:val="00CD3B99"/>
    <w:rsid w:val="00CD4E55"/>
    <w:rsid w:val="00CE2006"/>
    <w:rsid w:val="00D06C3C"/>
    <w:rsid w:val="00D35DC3"/>
    <w:rsid w:val="00D36A21"/>
    <w:rsid w:val="00D6012C"/>
    <w:rsid w:val="00DC2C7B"/>
    <w:rsid w:val="00DE7164"/>
    <w:rsid w:val="00DF5D56"/>
    <w:rsid w:val="00DF6895"/>
    <w:rsid w:val="00E0406F"/>
    <w:rsid w:val="00E069B6"/>
    <w:rsid w:val="00E10283"/>
    <w:rsid w:val="00E33909"/>
    <w:rsid w:val="00E33C1C"/>
    <w:rsid w:val="00E76F39"/>
    <w:rsid w:val="00E83CC0"/>
    <w:rsid w:val="00E9752D"/>
    <w:rsid w:val="00E97EA9"/>
    <w:rsid w:val="00EA3B34"/>
    <w:rsid w:val="00EC471B"/>
    <w:rsid w:val="00EC7B6A"/>
    <w:rsid w:val="00ED05C0"/>
    <w:rsid w:val="00ED645F"/>
    <w:rsid w:val="00EF2476"/>
    <w:rsid w:val="00F121EC"/>
    <w:rsid w:val="00F12F09"/>
    <w:rsid w:val="00F37ADD"/>
    <w:rsid w:val="00F43800"/>
    <w:rsid w:val="00F44161"/>
    <w:rsid w:val="00F447D4"/>
    <w:rsid w:val="00F70840"/>
    <w:rsid w:val="00F82B89"/>
    <w:rsid w:val="00F97D33"/>
    <w:rsid w:val="00FB42CF"/>
    <w:rsid w:val="00FC3948"/>
    <w:rsid w:val="00FC4D43"/>
    <w:rsid w:val="00FD007C"/>
    <w:rsid w:val="00FF4030"/>
    <w:rsid w:val="00FF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FC85F-E29A-4BA1-A6DF-45E60459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81"/>
  </w:style>
  <w:style w:type="paragraph" w:styleId="1">
    <w:name w:val="heading 1"/>
    <w:basedOn w:val="a"/>
    <w:next w:val="a"/>
    <w:link w:val="10"/>
    <w:qFormat/>
    <w:rsid w:val="00D3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48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34852"/>
    <w:pPr>
      <w:keepNext/>
      <w:snapToGrid w:val="0"/>
      <w:spacing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3485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F7DB6"/>
    <w:pPr>
      <w:keepNext/>
      <w:snapToGrid w:val="0"/>
      <w:spacing w:line="400" w:lineRule="atLeast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48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DB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F7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F7DB6"/>
    <w:pPr>
      <w:snapToGrid w:val="0"/>
      <w:spacing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F7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303DE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44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4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6A21"/>
  </w:style>
  <w:style w:type="character" w:customStyle="1" w:styleId="ab">
    <w:name w:val="Основной текст + Полужирный"/>
    <w:rsid w:val="00D36A2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c">
    <w:name w:val="Emphasis"/>
    <w:basedOn w:val="a0"/>
    <w:qFormat/>
    <w:rsid w:val="00D36A21"/>
    <w:rPr>
      <w:i/>
      <w:iCs/>
    </w:rPr>
  </w:style>
  <w:style w:type="character" w:customStyle="1" w:styleId="a8">
    <w:name w:val="Без интервала Знак"/>
    <w:basedOn w:val="a0"/>
    <w:link w:val="a7"/>
    <w:uiPriority w:val="1"/>
    <w:locked/>
    <w:rsid w:val="00D36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CB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CB7F57"/>
  </w:style>
  <w:style w:type="character" w:customStyle="1" w:styleId="FontStyle26">
    <w:name w:val="Font Style26"/>
    <w:rsid w:val="00BF53C3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48335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rsid w:val="0048335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483353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5348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85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4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34852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Body Text"/>
    <w:basedOn w:val="a"/>
    <w:link w:val="ae"/>
    <w:rsid w:val="00534852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4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534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footer"/>
    <w:basedOn w:val="a"/>
    <w:link w:val="af1"/>
    <w:rsid w:val="0053485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534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534852"/>
  </w:style>
  <w:style w:type="character" w:styleId="af3">
    <w:name w:val="Hyperlink"/>
    <w:basedOn w:val="a0"/>
    <w:uiPriority w:val="99"/>
    <w:rsid w:val="00534852"/>
    <w:rPr>
      <w:color w:val="0000FF"/>
      <w:u w:val="single"/>
    </w:rPr>
  </w:style>
  <w:style w:type="paragraph" w:styleId="af4">
    <w:name w:val="header"/>
    <w:basedOn w:val="a"/>
    <w:link w:val="af5"/>
    <w:rsid w:val="0053485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534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348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4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unhideWhenUsed/>
    <w:rsid w:val="0053485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rsid w:val="0053485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note text"/>
    <w:basedOn w:val="a"/>
    <w:link w:val="af9"/>
    <w:semiHidden/>
    <w:rsid w:val="00A22037"/>
    <w:pPr>
      <w:spacing w:line="360" w:lineRule="auto"/>
      <w:ind w:firstLine="73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A2203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footnote reference"/>
    <w:basedOn w:val="a0"/>
    <w:semiHidden/>
    <w:rsid w:val="00A22037"/>
    <w:rPr>
      <w:vertAlign w:val="superscript"/>
    </w:rPr>
  </w:style>
  <w:style w:type="paragraph" w:styleId="afb">
    <w:name w:val="Title"/>
    <w:basedOn w:val="a"/>
    <w:link w:val="afc"/>
    <w:qFormat/>
    <w:rsid w:val="008F2E9E"/>
    <w:pPr>
      <w:spacing w:line="240" w:lineRule="auto"/>
      <w:jc w:val="center"/>
    </w:pPr>
    <w:rPr>
      <w:rFonts w:ascii="Times New Roman" w:eastAsia="Times New Roman" w:hAnsi="Times New Roman" w:cs="Times New Roman"/>
      <w:b/>
      <w:smallCaps/>
      <w:shadow/>
      <w:sz w:val="40"/>
      <w:szCs w:val="20"/>
      <w:u w:val="single"/>
      <w:lang w:eastAsia="ru-RU"/>
    </w:rPr>
  </w:style>
  <w:style w:type="character" w:customStyle="1" w:styleId="afc">
    <w:name w:val="Название Знак"/>
    <w:basedOn w:val="a0"/>
    <w:link w:val="afb"/>
    <w:rsid w:val="008F2E9E"/>
    <w:rPr>
      <w:rFonts w:ascii="Times New Roman" w:eastAsia="Times New Roman" w:hAnsi="Times New Roman" w:cs="Times New Roman"/>
      <w:b/>
      <w:smallCaps/>
      <w:shadow/>
      <w:sz w:val="4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BC%D0%B0%D1%82%D0%B5%D0%BC%D0%B0%D1%82%D0%B8%D0%BA%D0%B0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://ru.wikipedia.org/wiki/%D0%B0%D0%BB%D0%B3%D0%B5%D0%B1%D1%80%D0%B0%D0%B8%D1%87%D0%B5%D1%81%D0%BA%D0%B0%D1%8F_%D1%81%D0%B8%D1%81%D1%82%D0%B5%D0%BC%D0%B0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B0%D1%80%D0%B8%D1%84%D0%BC%D0%B5%D1%82%D0%B8%D0%BA%D0%B0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Relationship Id="rId8" Type="http://schemas.openxmlformats.org/officeDocument/2006/relationships/hyperlink" Target="http://ru.wikipedia.org/wiki/%D0%BC%D0%B0%D1%82%D0%B5%D0%BC%D0%B0%D1%82%D0%B8%D0%BA%D0%B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D4A9-5A93-431A-AF3B-EDFE7E83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</dc:creator>
  <cp:keywords/>
  <dc:description/>
  <cp:lastModifiedBy>1</cp:lastModifiedBy>
  <cp:revision>47</cp:revision>
  <cp:lastPrinted>2017-09-03T09:59:00Z</cp:lastPrinted>
  <dcterms:created xsi:type="dcterms:W3CDTF">2013-03-20T05:13:00Z</dcterms:created>
  <dcterms:modified xsi:type="dcterms:W3CDTF">2020-09-01T08:14:00Z</dcterms:modified>
</cp:coreProperties>
</file>